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3D" w:rsidRPr="00BB3148" w:rsidRDefault="00A9423D" w:rsidP="00A9423D">
      <w:pPr>
        <w:jc w:val="center"/>
        <w:rPr>
          <w:rFonts w:ascii="仿宋_GB2312" w:eastAsia="仿宋_GB2312"/>
          <w:b/>
          <w:sz w:val="44"/>
          <w:szCs w:val="44"/>
        </w:rPr>
      </w:pPr>
      <w:r w:rsidRPr="00BB3148">
        <w:rPr>
          <w:rFonts w:ascii="仿宋_GB2312" w:eastAsia="仿宋_GB2312" w:hint="eastAsia"/>
          <w:b/>
          <w:sz w:val="44"/>
          <w:szCs w:val="44"/>
        </w:rPr>
        <w:t>供应商考核</w:t>
      </w:r>
      <w:r w:rsidR="0003649F" w:rsidRPr="00BB3148">
        <w:rPr>
          <w:rFonts w:ascii="仿宋_GB2312" w:eastAsia="仿宋_GB2312" w:hint="eastAsia"/>
          <w:b/>
          <w:sz w:val="44"/>
          <w:szCs w:val="44"/>
        </w:rPr>
        <w:t>管理</w:t>
      </w:r>
      <w:r w:rsidRPr="00BB3148">
        <w:rPr>
          <w:rFonts w:ascii="仿宋_GB2312" w:eastAsia="仿宋_GB2312" w:hint="eastAsia"/>
          <w:b/>
          <w:sz w:val="44"/>
          <w:szCs w:val="44"/>
        </w:rPr>
        <w:t>制度</w:t>
      </w:r>
    </w:p>
    <w:p w:rsidR="00E7772B" w:rsidRPr="00BB3148" w:rsidRDefault="001555C4" w:rsidP="004877EE">
      <w:pPr>
        <w:pStyle w:val="1"/>
        <w:rPr>
          <w:rFonts w:ascii="仿宋_GB2312" w:eastAsia="仿宋_GB2312"/>
          <w:sz w:val="32"/>
          <w:szCs w:val="32"/>
        </w:rPr>
      </w:pPr>
      <w:r w:rsidRPr="00BB3148">
        <w:rPr>
          <w:rFonts w:ascii="仿宋_GB2312" w:eastAsia="仿宋_GB2312" w:hint="eastAsia"/>
          <w:sz w:val="32"/>
          <w:szCs w:val="32"/>
        </w:rPr>
        <w:t>一</w:t>
      </w:r>
      <w:r w:rsidR="004877EE" w:rsidRPr="00BB3148">
        <w:rPr>
          <w:rFonts w:ascii="仿宋_GB2312" w:eastAsia="仿宋_GB2312" w:hint="eastAsia"/>
          <w:sz w:val="32"/>
          <w:szCs w:val="32"/>
        </w:rPr>
        <w:t>、</w:t>
      </w:r>
      <w:r w:rsidR="00242851" w:rsidRPr="00BB3148">
        <w:rPr>
          <w:rFonts w:ascii="仿宋_GB2312" w:eastAsia="仿宋_GB2312" w:hint="eastAsia"/>
          <w:sz w:val="32"/>
          <w:szCs w:val="32"/>
        </w:rPr>
        <w:t>考核原则</w:t>
      </w:r>
    </w:p>
    <w:p w:rsidR="00D70135" w:rsidRPr="00BB3148" w:rsidRDefault="001555C4" w:rsidP="0019699A">
      <w:pPr>
        <w:pStyle w:val="2"/>
        <w:rPr>
          <w:rFonts w:ascii="仿宋_GB2312" w:eastAsia="仿宋_GB2312"/>
          <w:sz w:val="28"/>
          <w:szCs w:val="28"/>
        </w:rPr>
      </w:pPr>
      <w:r w:rsidRPr="00BB3148">
        <w:rPr>
          <w:rFonts w:ascii="仿宋_GB2312" w:eastAsia="仿宋_GB2312" w:hint="eastAsia"/>
          <w:sz w:val="28"/>
          <w:szCs w:val="28"/>
        </w:rPr>
        <w:t>1</w:t>
      </w:r>
      <w:r w:rsidR="00D70135" w:rsidRPr="00BB3148">
        <w:rPr>
          <w:rFonts w:ascii="仿宋_GB2312" w:eastAsia="仿宋_GB2312" w:hint="eastAsia"/>
          <w:sz w:val="28"/>
          <w:szCs w:val="28"/>
        </w:rPr>
        <w:t>、</w:t>
      </w:r>
      <w:r w:rsidRPr="00BB3148">
        <w:rPr>
          <w:rFonts w:ascii="仿宋_GB2312" w:eastAsia="仿宋_GB2312" w:hint="eastAsia"/>
          <w:sz w:val="28"/>
          <w:szCs w:val="28"/>
        </w:rPr>
        <w:t>日常业务得分与稽核扣分相</w:t>
      </w:r>
      <w:r w:rsidR="00484FE3" w:rsidRPr="00BB3148">
        <w:rPr>
          <w:rFonts w:ascii="仿宋_GB2312" w:eastAsia="仿宋_GB2312" w:hint="eastAsia"/>
          <w:sz w:val="28"/>
          <w:szCs w:val="28"/>
        </w:rPr>
        <w:t>结合</w:t>
      </w:r>
    </w:p>
    <w:p w:rsidR="004E64E2" w:rsidRPr="00BB3148" w:rsidRDefault="004E64E2" w:rsidP="007426C6">
      <w:pPr>
        <w:rPr>
          <w:rFonts w:ascii="仿宋_GB2312" w:eastAsia="仿宋_GB2312"/>
          <w:sz w:val="28"/>
          <w:szCs w:val="28"/>
        </w:rPr>
      </w:pPr>
      <w:r w:rsidRPr="00BB3148">
        <w:rPr>
          <w:rFonts w:ascii="仿宋_GB2312" w:eastAsia="仿宋_GB2312" w:hint="eastAsia"/>
          <w:sz w:val="28"/>
          <w:szCs w:val="28"/>
        </w:rPr>
        <w:t>供应</w:t>
      </w:r>
      <w:proofErr w:type="gramStart"/>
      <w:r w:rsidRPr="00BB3148">
        <w:rPr>
          <w:rFonts w:ascii="仿宋_GB2312" w:eastAsia="仿宋_GB2312" w:hint="eastAsia"/>
          <w:sz w:val="28"/>
          <w:szCs w:val="28"/>
        </w:rPr>
        <w:t>商考核</w:t>
      </w:r>
      <w:proofErr w:type="gramEnd"/>
      <w:r w:rsidRPr="00BB3148">
        <w:rPr>
          <w:rFonts w:ascii="仿宋_GB2312" w:eastAsia="仿宋_GB2312" w:hint="eastAsia"/>
          <w:sz w:val="28"/>
          <w:szCs w:val="28"/>
        </w:rPr>
        <w:t>成绩</w:t>
      </w:r>
      <w:r w:rsidR="007426C6" w:rsidRPr="00BB3148">
        <w:rPr>
          <w:rFonts w:ascii="仿宋_GB2312" w:eastAsia="仿宋_GB2312" w:hint="eastAsia"/>
          <w:sz w:val="28"/>
          <w:szCs w:val="28"/>
        </w:rPr>
        <w:t>主要</w:t>
      </w:r>
      <w:r w:rsidRPr="00BB3148">
        <w:rPr>
          <w:rFonts w:ascii="仿宋_GB2312" w:eastAsia="仿宋_GB2312" w:hint="eastAsia"/>
          <w:sz w:val="28"/>
          <w:szCs w:val="28"/>
        </w:rPr>
        <w:t>划分为两部分：</w:t>
      </w:r>
      <w:r w:rsidR="007426C6" w:rsidRPr="00BB3148">
        <w:rPr>
          <w:rFonts w:ascii="仿宋_GB2312" w:eastAsia="仿宋_GB2312" w:hint="eastAsia"/>
          <w:sz w:val="28"/>
          <w:szCs w:val="28"/>
        </w:rPr>
        <w:t>日常业务得分与稽核扣分</w:t>
      </w:r>
      <w:r w:rsidR="00F12F8F" w:rsidRPr="00BB3148">
        <w:rPr>
          <w:rFonts w:ascii="仿宋_GB2312" w:eastAsia="仿宋_GB2312" w:hint="eastAsia"/>
          <w:sz w:val="28"/>
          <w:szCs w:val="28"/>
        </w:rPr>
        <w:t>。</w:t>
      </w:r>
    </w:p>
    <w:p w:rsidR="004E64E2" w:rsidRPr="00BB3148" w:rsidRDefault="004E64E2" w:rsidP="004E64E2">
      <w:pPr>
        <w:rPr>
          <w:rFonts w:ascii="仿宋_GB2312" w:eastAsia="仿宋_GB2312"/>
          <w:sz w:val="28"/>
          <w:szCs w:val="28"/>
        </w:rPr>
      </w:pPr>
      <w:r w:rsidRPr="00BB3148">
        <w:rPr>
          <w:rFonts w:ascii="仿宋_GB2312" w:eastAsia="仿宋_GB2312" w:hint="eastAsia"/>
          <w:b/>
          <w:sz w:val="28"/>
          <w:szCs w:val="28"/>
        </w:rPr>
        <w:t>（1）</w:t>
      </w:r>
      <w:r w:rsidR="0007016D" w:rsidRPr="00BB3148">
        <w:rPr>
          <w:rFonts w:ascii="仿宋_GB2312" w:eastAsia="仿宋_GB2312" w:hint="eastAsia"/>
          <w:b/>
          <w:sz w:val="28"/>
          <w:szCs w:val="28"/>
        </w:rPr>
        <w:t>日常业务得分</w:t>
      </w:r>
      <w:r w:rsidR="00181593" w:rsidRPr="00BB3148">
        <w:rPr>
          <w:rFonts w:ascii="仿宋_GB2312" w:eastAsia="仿宋_GB2312" w:hint="eastAsia"/>
          <w:b/>
          <w:sz w:val="28"/>
          <w:szCs w:val="28"/>
        </w:rPr>
        <w:t>：</w:t>
      </w:r>
      <w:r w:rsidR="00181593" w:rsidRPr="00BB3148">
        <w:rPr>
          <w:rFonts w:ascii="仿宋_GB2312" w:eastAsia="仿宋_GB2312" w:hint="eastAsia"/>
          <w:sz w:val="28"/>
          <w:szCs w:val="28"/>
        </w:rPr>
        <w:t>主要包括</w:t>
      </w:r>
      <w:r w:rsidR="00CE6735" w:rsidRPr="00BB3148">
        <w:rPr>
          <w:rFonts w:ascii="仿宋_GB2312" w:eastAsia="仿宋_GB2312" w:hint="eastAsia"/>
          <w:sz w:val="28"/>
          <w:szCs w:val="28"/>
        </w:rPr>
        <w:t>供货及时情况、</w:t>
      </w:r>
      <w:bookmarkStart w:id="0" w:name="_GoBack"/>
      <w:bookmarkEnd w:id="0"/>
      <w:r w:rsidR="00CE6735" w:rsidRPr="00BB3148">
        <w:rPr>
          <w:rFonts w:ascii="仿宋_GB2312" w:eastAsia="仿宋_GB2312" w:hint="eastAsia"/>
          <w:sz w:val="28"/>
          <w:szCs w:val="28"/>
        </w:rPr>
        <w:t>到货数量正确率、质量、价格、发票开立及时情况、付款条件等</w:t>
      </w:r>
      <w:r w:rsidR="00F12F8F" w:rsidRPr="00BB3148">
        <w:rPr>
          <w:rFonts w:ascii="仿宋_GB2312" w:eastAsia="仿宋_GB2312" w:hint="eastAsia"/>
          <w:sz w:val="28"/>
          <w:szCs w:val="28"/>
        </w:rPr>
        <w:t>，根据供应商的实际业务完成情况由NC系统自动打分。</w:t>
      </w:r>
      <w:r w:rsidR="006B09FD" w:rsidRPr="00BB3148">
        <w:rPr>
          <w:rFonts w:ascii="仿宋_GB2312" w:eastAsia="仿宋_GB2312" w:hint="eastAsia"/>
          <w:sz w:val="28"/>
          <w:szCs w:val="28"/>
        </w:rPr>
        <w:t>供应商</w:t>
      </w:r>
      <w:r w:rsidR="00F12F8F" w:rsidRPr="00BB3148">
        <w:rPr>
          <w:rFonts w:ascii="仿宋_GB2312" w:eastAsia="仿宋_GB2312" w:hint="eastAsia"/>
          <w:sz w:val="28"/>
          <w:szCs w:val="28"/>
        </w:rPr>
        <w:t>培训</w:t>
      </w:r>
      <w:r w:rsidR="00EA7FDB" w:rsidRPr="00BB3148">
        <w:rPr>
          <w:rFonts w:ascii="仿宋_GB2312" w:eastAsia="仿宋_GB2312" w:hint="eastAsia"/>
          <w:sz w:val="28"/>
          <w:szCs w:val="28"/>
        </w:rPr>
        <w:t>、</w:t>
      </w:r>
      <w:r w:rsidR="00F12F8F" w:rsidRPr="00BB3148">
        <w:rPr>
          <w:rFonts w:ascii="仿宋_GB2312" w:eastAsia="仿宋_GB2312" w:hint="eastAsia"/>
          <w:sz w:val="28"/>
          <w:szCs w:val="28"/>
        </w:rPr>
        <w:t>合理化建议、投诉等</w:t>
      </w:r>
      <w:proofErr w:type="gramStart"/>
      <w:r w:rsidR="00F12F8F" w:rsidRPr="00BB3148">
        <w:rPr>
          <w:rFonts w:ascii="仿宋_GB2312" w:eastAsia="仿宋_GB2312" w:hint="eastAsia"/>
          <w:sz w:val="28"/>
          <w:szCs w:val="28"/>
        </w:rPr>
        <w:t>做为</w:t>
      </w:r>
      <w:proofErr w:type="gramEnd"/>
      <w:r w:rsidR="00F12F8F" w:rsidRPr="00BB3148">
        <w:rPr>
          <w:rFonts w:ascii="仿宋_GB2312" w:eastAsia="仿宋_GB2312" w:hint="eastAsia"/>
          <w:sz w:val="28"/>
          <w:szCs w:val="28"/>
        </w:rPr>
        <w:t>附加加分项目。</w:t>
      </w:r>
    </w:p>
    <w:p w:rsidR="006C3DD9" w:rsidRPr="00BB3148" w:rsidRDefault="004E64E2" w:rsidP="004E64E2">
      <w:pPr>
        <w:rPr>
          <w:rFonts w:ascii="仿宋_GB2312" w:eastAsia="仿宋_GB2312"/>
          <w:sz w:val="28"/>
          <w:szCs w:val="28"/>
        </w:rPr>
      </w:pPr>
      <w:r w:rsidRPr="00BB3148">
        <w:rPr>
          <w:rFonts w:ascii="仿宋_GB2312" w:eastAsia="仿宋_GB2312" w:hint="eastAsia"/>
          <w:b/>
          <w:sz w:val="28"/>
          <w:szCs w:val="28"/>
        </w:rPr>
        <w:t>（2）</w:t>
      </w:r>
      <w:r w:rsidR="000F1DD2" w:rsidRPr="00BB3148">
        <w:rPr>
          <w:rFonts w:ascii="仿宋_GB2312" w:eastAsia="仿宋_GB2312" w:hint="eastAsia"/>
          <w:b/>
          <w:sz w:val="28"/>
          <w:szCs w:val="28"/>
        </w:rPr>
        <w:t>稽核扣分：</w:t>
      </w:r>
      <w:r w:rsidR="002F35AB">
        <w:rPr>
          <w:rFonts w:ascii="仿宋_GB2312" w:eastAsia="仿宋_GB2312" w:hint="eastAsia"/>
          <w:sz w:val="28"/>
          <w:szCs w:val="28"/>
        </w:rPr>
        <w:t>供应审计部</w:t>
      </w:r>
      <w:r w:rsidRPr="00BB3148">
        <w:rPr>
          <w:rFonts w:ascii="仿宋_GB2312" w:eastAsia="仿宋_GB2312" w:hint="eastAsia"/>
          <w:sz w:val="28"/>
          <w:szCs w:val="28"/>
        </w:rPr>
        <w:t>三大职能部门及车间、保管、材料会计</w:t>
      </w:r>
      <w:r w:rsidR="000F1DD2" w:rsidRPr="00BB3148">
        <w:rPr>
          <w:rFonts w:ascii="仿宋_GB2312" w:eastAsia="仿宋_GB2312" w:hint="eastAsia"/>
          <w:sz w:val="28"/>
          <w:szCs w:val="28"/>
        </w:rPr>
        <w:t>对供应商合作情况进行实时监督，</w:t>
      </w:r>
      <w:r w:rsidR="00F07244" w:rsidRPr="00BB3148">
        <w:rPr>
          <w:rFonts w:ascii="仿宋_GB2312" w:eastAsia="仿宋_GB2312" w:hint="eastAsia"/>
          <w:sz w:val="28"/>
          <w:szCs w:val="28"/>
        </w:rPr>
        <w:t>对于合作过程中出现的质量、价格等</w:t>
      </w:r>
      <w:r w:rsidRPr="00BB3148">
        <w:rPr>
          <w:rFonts w:ascii="仿宋_GB2312" w:eastAsia="仿宋_GB2312" w:hint="eastAsia"/>
          <w:sz w:val="28"/>
          <w:szCs w:val="28"/>
        </w:rPr>
        <w:t>问题</w:t>
      </w:r>
      <w:r w:rsidR="00F07244" w:rsidRPr="00BB3148">
        <w:rPr>
          <w:rFonts w:ascii="仿宋_GB2312" w:eastAsia="仿宋_GB2312" w:hint="eastAsia"/>
          <w:sz w:val="28"/>
          <w:szCs w:val="28"/>
        </w:rPr>
        <w:t>给予供应商</w:t>
      </w:r>
      <w:r w:rsidRPr="00BB3148">
        <w:rPr>
          <w:rFonts w:ascii="仿宋_GB2312" w:eastAsia="仿宋_GB2312" w:hint="eastAsia"/>
          <w:sz w:val="28"/>
          <w:szCs w:val="28"/>
        </w:rPr>
        <w:t>扣分</w:t>
      </w:r>
      <w:r w:rsidR="00F07244" w:rsidRPr="00BB3148">
        <w:rPr>
          <w:rFonts w:ascii="仿宋_GB2312" w:eastAsia="仿宋_GB2312" w:hint="eastAsia"/>
          <w:sz w:val="28"/>
          <w:szCs w:val="28"/>
        </w:rPr>
        <w:t>。</w:t>
      </w:r>
      <w:r w:rsidR="00072757" w:rsidRPr="00BB3148">
        <w:rPr>
          <w:rFonts w:ascii="仿宋_GB2312" w:eastAsia="仿宋_GB2312" w:hint="eastAsia"/>
          <w:sz w:val="28"/>
          <w:szCs w:val="28"/>
        </w:rPr>
        <w:t>当供应商的</w:t>
      </w:r>
      <w:r w:rsidR="000871F2" w:rsidRPr="00BB3148">
        <w:rPr>
          <w:rFonts w:ascii="仿宋_GB2312" w:eastAsia="仿宋_GB2312" w:hint="eastAsia"/>
          <w:sz w:val="28"/>
          <w:szCs w:val="28"/>
        </w:rPr>
        <w:t>累计扣分达</w:t>
      </w:r>
      <w:r w:rsidR="00072757" w:rsidRPr="00BB3148">
        <w:rPr>
          <w:rFonts w:ascii="仿宋_GB2312" w:eastAsia="仿宋_GB2312" w:hint="eastAsia"/>
          <w:sz w:val="28"/>
          <w:szCs w:val="28"/>
        </w:rPr>
        <w:t>40分时，系统自动</w:t>
      </w:r>
      <w:r w:rsidR="00CD7439">
        <w:rPr>
          <w:rFonts w:ascii="仿宋_GB2312" w:eastAsia="仿宋_GB2312" w:hint="eastAsia"/>
          <w:sz w:val="28"/>
          <w:szCs w:val="28"/>
        </w:rPr>
        <w:t>发出报警通知。</w:t>
      </w:r>
    </w:p>
    <w:p w:rsidR="0019699A" w:rsidRPr="00BB3148" w:rsidRDefault="006C3DD9" w:rsidP="004E64E2">
      <w:pPr>
        <w:rPr>
          <w:rFonts w:ascii="仿宋_GB2312" w:eastAsia="仿宋_GB2312"/>
          <w:sz w:val="28"/>
          <w:szCs w:val="28"/>
        </w:rPr>
      </w:pPr>
      <w:r w:rsidRPr="00BB3148">
        <w:rPr>
          <w:rFonts w:ascii="仿宋_GB2312" w:eastAsia="仿宋_GB2312" w:hint="eastAsia"/>
          <w:b/>
          <w:sz w:val="28"/>
          <w:szCs w:val="28"/>
        </w:rPr>
        <w:t>（3）</w:t>
      </w:r>
      <w:r w:rsidR="00335DEF" w:rsidRPr="00BB3148">
        <w:rPr>
          <w:rFonts w:ascii="仿宋_GB2312" w:eastAsia="仿宋_GB2312" w:hint="eastAsia"/>
          <w:b/>
          <w:sz w:val="28"/>
          <w:szCs w:val="28"/>
        </w:rPr>
        <w:t>考核周期：</w:t>
      </w:r>
      <w:r w:rsidR="008C24B1" w:rsidRPr="00BB3148">
        <w:rPr>
          <w:rFonts w:ascii="仿宋_GB2312" w:eastAsia="仿宋_GB2312" w:hint="eastAsia"/>
          <w:sz w:val="28"/>
          <w:szCs w:val="28"/>
        </w:rPr>
        <w:t>考核周期为每月1日至31日</w:t>
      </w:r>
      <w:r w:rsidR="009403B7" w:rsidRPr="00BB3148">
        <w:rPr>
          <w:rFonts w:ascii="仿宋_GB2312" w:eastAsia="仿宋_GB2312" w:hint="eastAsia"/>
          <w:sz w:val="28"/>
          <w:szCs w:val="28"/>
        </w:rPr>
        <w:t>，</w:t>
      </w:r>
      <w:r w:rsidR="00263AAF" w:rsidRPr="00BB3148">
        <w:rPr>
          <w:rFonts w:ascii="仿宋_GB2312" w:eastAsia="仿宋_GB2312" w:hint="eastAsia"/>
          <w:sz w:val="28"/>
          <w:szCs w:val="28"/>
        </w:rPr>
        <w:t>以整笔订单交易完成为止</w:t>
      </w:r>
      <w:r w:rsidR="00CD7439">
        <w:rPr>
          <w:rFonts w:ascii="仿宋_GB2312" w:eastAsia="仿宋_GB2312" w:hint="eastAsia"/>
          <w:sz w:val="28"/>
          <w:szCs w:val="28"/>
        </w:rPr>
        <w:t>（</w:t>
      </w:r>
      <w:proofErr w:type="gramStart"/>
      <w:r w:rsidR="00CD7439">
        <w:rPr>
          <w:rFonts w:ascii="仿宋_GB2312" w:eastAsia="仿宋_GB2312" w:hint="eastAsia"/>
          <w:sz w:val="28"/>
          <w:szCs w:val="28"/>
        </w:rPr>
        <w:t>即货到</w:t>
      </w:r>
      <w:proofErr w:type="gramEnd"/>
      <w:r w:rsidR="00CD7439">
        <w:rPr>
          <w:rFonts w:ascii="仿宋_GB2312" w:eastAsia="仿宋_GB2312" w:hint="eastAsia"/>
          <w:sz w:val="28"/>
          <w:szCs w:val="28"/>
        </w:rPr>
        <w:t>发票到）</w:t>
      </w:r>
      <w:r w:rsidR="00263AAF" w:rsidRPr="00BB3148">
        <w:rPr>
          <w:rFonts w:ascii="仿宋_GB2312" w:eastAsia="仿宋_GB2312" w:hint="eastAsia"/>
          <w:sz w:val="28"/>
          <w:szCs w:val="28"/>
        </w:rPr>
        <w:t>，</w:t>
      </w:r>
      <w:r w:rsidR="009403B7" w:rsidRPr="009A02D8">
        <w:rPr>
          <w:rFonts w:ascii="仿宋_GB2312" w:eastAsia="仿宋_GB2312" w:hint="eastAsia"/>
          <w:b/>
          <w:sz w:val="28"/>
          <w:szCs w:val="28"/>
          <w:u w:val="single"/>
        </w:rPr>
        <w:t xml:space="preserve">NC </w:t>
      </w:r>
      <w:r w:rsidR="00263AAF" w:rsidRPr="009A02D8">
        <w:rPr>
          <w:rFonts w:ascii="仿宋_GB2312" w:eastAsia="仿宋_GB2312" w:hint="eastAsia"/>
          <w:b/>
          <w:sz w:val="28"/>
          <w:szCs w:val="28"/>
          <w:u w:val="single"/>
        </w:rPr>
        <w:t>系统自动</w:t>
      </w:r>
      <w:r w:rsidR="009403B7" w:rsidRPr="009A02D8">
        <w:rPr>
          <w:rFonts w:ascii="仿宋_GB2312" w:eastAsia="仿宋_GB2312" w:hint="eastAsia"/>
          <w:b/>
          <w:sz w:val="28"/>
          <w:szCs w:val="28"/>
          <w:u w:val="single"/>
        </w:rPr>
        <w:t>打分</w:t>
      </w:r>
      <w:r w:rsidR="008C24B1" w:rsidRPr="009A02D8">
        <w:rPr>
          <w:rFonts w:ascii="仿宋_GB2312" w:eastAsia="仿宋_GB2312" w:hint="eastAsia"/>
          <w:b/>
          <w:sz w:val="28"/>
          <w:szCs w:val="28"/>
          <w:u w:val="single"/>
        </w:rPr>
        <w:t>并汇总得分</w:t>
      </w:r>
      <w:r w:rsidR="009A02D8">
        <w:rPr>
          <w:rFonts w:ascii="仿宋_GB2312" w:eastAsia="仿宋_GB2312" w:hint="eastAsia"/>
          <w:b/>
          <w:sz w:val="28"/>
          <w:szCs w:val="28"/>
          <w:u w:val="single"/>
        </w:rPr>
        <w:t>（无人为干预</w:t>
      </w:r>
      <w:r w:rsidR="009A02D8">
        <w:rPr>
          <w:rFonts w:ascii="仿宋_GB2312" w:eastAsia="仿宋_GB2312" w:hint="eastAsia"/>
          <w:sz w:val="28"/>
          <w:szCs w:val="28"/>
        </w:rPr>
        <w:t>）。</w:t>
      </w:r>
      <w:r w:rsidR="00CD7439">
        <w:rPr>
          <w:rFonts w:ascii="仿宋_GB2312" w:eastAsia="仿宋_GB2312" w:hint="eastAsia"/>
          <w:sz w:val="28"/>
          <w:szCs w:val="28"/>
        </w:rPr>
        <w:t>每</w:t>
      </w:r>
      <w:r w:rsidR="00833CEA" w:rsidRPr="00BB3148">
        <w:rPr>
          <w:rFonts w:ascii="仿宋_GB2312" w:eastAsia="仿宋_GB2312" w:hint="eastAsia"/>
          <w:sz w:val="28"/>
          <w:szCs w:val="28"/>
        </w:rPr>
        <w:t>月月初将上月考核成绩反馈给供应商。</w:t>
      </w:r>
    </w:p>
    <w:p w:rsidR="00484FE3" w:rsidRPr="00BB3148" w:rsidRDefault="004E64E2" w:rsidP="0019699A">
      <w:pPr>
        <w:pStyle w:val="2"/>
        <w:rPr>
          <w:rFonts w:ascii="仿宋_GB2312" w:eastAsia="仿宋_GB2312"/>
          <w:sz w:val="28"/>
          <w:szCs w:val="28"/>
        </w:rPr>
      </w:pPr>
      <w:r w:rsidRPr="00BB3148">
        <w:rPr>
          <w:rFonts w:ascii="仿宋_GB2312" w:eastAsia="仿宋_GB2312" w:hint="eastAsia"/>
          <w:sz w:val="28"/>
          <w:szCs w:val="28"/>
        </w:rPr>
        <w:t>2</w:t>
      </w:r>
      <w:r w:rsidR="00263AAF" w:rsidRPr="00BB3148">
        <w:rPr>
          <w:rFonts w:ascii="仿宋_GB2312" w:eastAsia="仿宋_GB2312" w:hint="eastAsia"/>
          <w:sz w:val="28"/>
          <w:szCs w:val="28"/>
        </w:rPr>
        <w:t>、考核奖惩制度</w:t>
      </w:r>
    </w:p>
    <w:p w:rsidR="00E373C3" w:rsidRPr="00BB3148" w:rsidRDefault="001476E3" w:rsidP="009A0728">
      <w:pPr>
        <w:ind w:firstLineChars="200" w:firstLine="560"/>
        <w:rPr>
          <w:rFonts w:ascii="仿宋_GB2312" w:eastAsia="仿宋_GB2312"/>
          <w:sz w:val="28"/>
          <w:szCs w:val="28"/>
        </w:rPr>
      </w:pPr>
      <w:r w:rsidRPr="00BB3148">
        <w:rPr>
          <w:rFonts w:ascii="仿宋_GB2312" w:eastAsia="仿宋_GB2312" w:hint="eastAsia"/>
          <w:sz w:val="28"/>
          <w:szCs w:val="28"/>
        </w:rPr>
        <w:t>供应商最终得分等于业务得分减去稽核扣分</w:t>
      </w:r>
      <w:r w:rsidR="000871F2" w:rsidRPr="00BB3148">
        <w:rPr>
          <w:rFonts w:ascii="仿宋_GB2312" w:eastAsia="仿宋_GB2312" w:hint="eastAsia"/>
          <w:sz w:val="28"/>
          <w:szCs w:val="28"/>
        </w:rPr>
        <w:t>。</w:t>
      </w:r>
      <w:r w:rsidR="00677CF5" w:rsidRPr="00BB3148">
        <w:rPr>
          <w:rFonts w:ascii="仿宋_GB2312" w:eastAsia="仿宋_GB2312" w:hint="eastAsia"/>
          <w:sz w:val="28"/>
          <w:szCs w:val="28"/>
        </w:rPr>
        <w:t>根据</w:t>
      </w:r>
      <w:r w:rsidR="00415960">
        <w:rPr>
          <w:rFonts w:ascii="仿宋_GB2312" w:eastAsia="仿宋_GB2312" w:hint="eastAsia"/>
          <w:sz w:val="28"/>
          <w:szCs w:val="28"/>
        </w:rPr>
        <w:t>当月</w:t>
      </w:r>
      <w:r w:rsidR="008C24B1" w:rsidRPr="00BB3148">
        <w:rPr>
          <w:rFonts w:ascii="仿宋_GB2312" w:eastAsia="仿宋_GB2312" w:hint="eastAsia"/>
          <w:sz w:val="28"/>
          <w:szCs w:val="28"/>
        </w:rPr>
        <w:t>得分</w:t>
      </w:r>
      <w:r w:rsidR="00263AAF" w:rsidRPr="00BB3148">
        <w:rPr>
          <w:rFonts w:ascii="仿宋_GB2312" w:eastAsia="仿宋_GB2312" w:hint="eastAsia"/>
          <w:sz w:val="28"/>
          <w:szCs w:val="28"/>
        </w:rPr>
        <w:t>将供应商划分为五</w:t>
      </w:r>
      <w:r w:rsidR="009A0728" w:rsidRPr="00BB3148">
        <w:rPr>
          <w:rFonts w:ascii="仿宋_GB2312" w:eastAsia="仿宋_GB2312" w:hint="eastAsia"/>
          <w:sz w:val="28"/>
          <w:szCs w:val="28"/>
        </w:rPr>
        <w:t>个等级，具体如下：</w:t>
      </w:r>
    </w:p>
    <w:tbl>
      <w:tblPr>
        <w:tblW w:w="5000" w:type="pct"/>
        <w:tblLook w:val="04A0" w:firstRow="1" w:lastRow="0" w:firstColumn="1" w:lastColumn="0" w:noHBand="0" w:noVBand="1"/>
      </w:tblPr>
      <w:tblGrid>
        <w:gridCol w:w="870"/>
        <w:gridCol w:w="2506"/>
        <w:gridCol w:w="1996"/>
        <w:gridCol w:w="2299"/>
        <w:gridCol w:w="2291"/>
      </w:tblGrid>
      <w:tr w:rsidR="00BB3148" w:rsidRPr="00BB3148" w:rsidTr="002F35AB">
        <w:trPr>
          <w:trHeight w:val="495"/>
        </w:trPr>
        <w:tc>
          <w:tcPr>
            <w:tcW w:w="436" w:type="pct"/>
            <w:tcBorders>
              <w:top w:val="single" w:sz="8" w:space="0" w:color="auto"/>
              <w:left w:val="single" w:sz="8" w:space="0" w:color="auto"/>
              <w:bottom w:val="single" w:sz="4" w:space="0" w:color="auto"/>
              <w:right w:val="single" w:sz="4" w:space="0" w:color="auto"/>
            </w:tcBorders>
            <w:shd w:val="clear" w:color="000000" w:fill="DAEEF3"/>
            <w:vAlign w:val="center"/>
            <w:hideMark/>
          </w:tcPr>
          <w:p w:rsidR="008C24B1" w:rsidRPr="00BB3148" w:rsidRDefault="008C24B1" w:rsidP="002F1249">
            <w:pPr>
              <w:widowControl/>
              <w:jc w:val="center"/>
              <w:rPr>
                <w:rFonts w:ascii="仿宋_GB2312" w:eastAsia="仿宋_GB2312" w:hAnsi="宋体" w:cs="宋体"/>
                <w:b/>
                <w:bCs/>
                <w:kern w:val="0"/>
                <w:sz w:val="24"/>
                <w:szCs w:val="24"/>
              </w:rPr>
            </w:pPr>
            <w:r w:rsidRPr="00BB3148">
              <w:rPr>
                <w:rFonts w:ascii="仿宋_GB2312" w:eastAsia="仿宋_GB2312" w:hAnsi="宋体" w:cs="宋体" w:hint="eastAsia"/>
                <w:b/>
                <w:bCs/>
                <w:kern w:val="0"/>
                <w:sz w:val="24"/>
                <w:szCs w:val="24"/>
              </w:rPr>
              <w:t>序号</w:t>
            </w:r>
          </w:p>
        </w:tc>
        <w:tc>
          <w:tcPr>
            <w:tcW w:w="1258" w:type="pct"/>
            <w:tcBorders>
              <w:top w:val="single" w:sz="8" w:space="0" w:color="auto"/>
              <w:left w:val="nil"/>
              <w:bottom w:val="single" w:sz="4" w:space="0" w:color="auto"/>
              <w:right w:val="single" w:sz="4" w:space="0" w:color="auto"/>
            </w:tcBorders>
            <w:shd w:val="clear" w:color="000000" w:fill="DAEEF3"/>
            <w:vAlign w:val="center"/>
            <w:hideMark/>
          </w:tcPr>
          <w:p w:rsidR="008C24B1" w:rsidRPr="00BB3148" w:rsidRDefault="008C24B1" w:rsidP="002F1249">
            <w:pPr>
              <w:widowControl/>
              <w:jc w:val="center"/>
              <w:rPr>
                <w:rFonts w:ascii="仿宋_GB2312" w:eastAsia="仿宋_GB2312" w:hAnsi="宋体" w:cs="宋体"/>
                <w:b/>
                <w:bCs/>
                <w:kern w:val="0"/>
                <w:sz w:val="24"/>
                <w:szCs w:val="24"/>
              </w:rPr>
            </w:pPr>
            <w:r w:rsidRPr="00BB3148">
              <w:rPr>
                <w:rFonts w:ascii="仿宋_GB2312" w:eastAsia="仿宋_GB2312" w:hAnsi="宋体" w:cs="宋体" w:hint="eastAsia"/>
                <w:b/>
                <w:bCs/>
                <w:kern w:val="0"/>
                <w:sz w:val="24"/>
                <w:szCs w:val="24"/>
              </w:rPr>
              <w:t>等级划分</w:t>
            </w:r>
          </w:p>
        </w:tc>
        <w:tc>
          <w:tcPr>
            <w:tcW w:w="1002" w:type="pct"/>
            <w:tcBorders>
              <w:top w:val="single" w:sz="8" w:space="0" w:color="auto"/>
              <w:left w:val="nil"/>
              <w:bottom w:val="single" w:sz="4" w:space="0" w:color="auto"/>
              <w:right w:val="single" w:sz="4" w:space="0" w:color="auto"/>
            </w:tcBorders>
            <w:shd w:val="clear" w:color="000000" w:fill="DAEEF3"/>
            <w:vAlign w:val="center"/>
            <w:hideMark/>
          </w:tcPr>
          <w:p w:rsidR="008C24B1" w:rsidRPr="00BB3148" w:rsidRDefault="00677CF5" w:rsidP="002F1249">
            <w:pPr>
              <w:widowControl/>
              <w:jc w:val="center"/>
              <w:rPr>
                <w:rFonts w:ascii="仿宋_GB2312" w:eastAsia="仿宋_GB2312" w:hAnsi="宋体" w:cs="宋体"/>
                <w:b/>
                <w:bCs/>
                <w:kern w:val="0"/>
                <w:sz w:val="24"/>
                <w:szCs w:val="24"/>
              </w:rPr>
            </w:pPr>
            <w:r w:rsidRPr="00BB3148">
              <w:rPr>
                <w:rFonts w:ascii="仿宋_GB2312" w:eastAsia="仿宋_GB2312" w:hAnsi="宋体" w:cs="宋体" w:hint="eastAsia"/>
                <w:b/>
                <w:bCs/>
                <w:kern w:val="0"/>
                <w:sz w:val="24"/>
                <w:szCs w:val="24"/>
              </w:rPr>
              <w:t>平均</w:t>
            </w:r>
            <w:r w:rsidR="008C24B1" w:rsidRPr="00BB3148">
              <w:rPr>
                <w:rFonts w:ascii="仿宋_GB2312" w:eastAsia="仿宋_GB2312" w:hAnsi="宋体" w:cs="宋体" w:hint="eastAsia"/>
                <w:b/>
                <w:bCs/>
                <w:kern w:val="0"/>
                <w:sz w:val="24"/>
                <w:szCs w:val="24"/>
              </w:rPr>
              <w:t>得分</w:t>
            </w:r>
          </w:p>
        </w:tc>
        <w:tc>
          <w:tcPr>
            <w:tcW w:w="1154" w:type="pct"/>
            <w:tcBorders>
              <w:top w:val="single" w:sz="8" w:space="0" w:color="auto"/>
              <w:left w:val="nil"/>
              <w:bottom w:val="single" w:sz="4" w:space="0" w:color="auto"/>
              <w:right w:val="single" w:sz="8" w:space="0" w:color="000000"/>
            </w:tcBorders>
            <w:shd w:val="clear" w:color="000000" w:fill="DAEEF3"/>
            <w:vAlign w:val="center"/>
            <w:hideMark/>
          </w:tcPr>
          <w:p w:rsidR="008C24B1" w:rsidRPr="00BB3148" w:rsidRDefault="008C24B1" w:rsidP="002F1249">
            <w:pPr>
              <w:widowControl/>
              <w:jc w:val="center"/>
              <w:rPr>
                <w:rFonts w:ascii="仿宋_GB2312" w:eastAsia="仿宋_GB2312" w:hAnsi="宋体" w:cs="宋体"/>
                <w:b/>
                <w:bCs/>
                <w:kern w:val="0"/>
                <w:sz w:val="24"/>
                <w:szCs w:val="24"/>
              </w:rPr>
            </w:pPr>
            <w:r w:rsidRPr="00BB3148">
              <w:rPr>
                <w:rFonts w:ascii="仿宋_GB2312" w:eastAsia="仿宋_GB2312" w:hAnsi="宋体" w:cs="宋体" w:hint="eastAsia"/>
                <w:b/>
                <w:bCs/>
                <w:kern w:val="0"/>
                <w:sz w:val="24"/>
                <w:szCs w:val="24"/>
              </w:rPr>
              <w:t>等级</w:t>
            </w:r>
          </w:p>
        </w:tc>
        <w:tc>
          <w:tcPr>
            <w:tcW w:w="1151" w:type="pct"/>
            <w:tcBorders>
              <w:top w:val="single" w:sz="8" w:space="0" w:color="auto"/>
              <w:left w:val="nil"/>
              <w:bottom w:val="single" w:sz="4" w:space="0" w:color="auto"/>
              <w:right w:val="single" w:sz="8" w:space="0" w:color="000000"/>
            </w:tcBorders>
            <w:shd w:val="clear" w:color="000000" w:fill="DAEEF3"/>
            <w:vAlign w:val="center"/>
          </w:tcPr>
          <w:p w:rsidR="008C24B1" w:rsidRPr="00BB3148" w:rsidRDefault="008C24B1" w:rsidP="00C17A50">
            <w:pPr>
              <w:widowControl/>
              <w:jc w:val="center"/>
              <w:rPr>
                <w:rFonts w:ascii="仿宋_GB2312" w:eastAsia="仿宋_GB2312" w:hAnsi="宋体" w:cs="宋体"/>
                <w:b/>
                <w:bCs/>
                <w:kern w:val="0"/>
                <w:sz w:val="24"/>
                <w:szCs w:val="24"/>
              </w:rPr>
            </w:pPr>
            <w:r w:rsidRPr="00BB3148">
              <w:rPr>
                <w:rFonts w:ascii="仿宋_GB2312" w:eastAsia="仿宋_GB2312" w:hAnsi="宋体" w:cs="宋体" w:hint="eastAsia"/>
                <w:b/>
                <w:bCs/>
                <w:kern w:val="0"/>
                <w:sz w:val="24"/>
                <w:szCs w:val="24"/>
              </w:rPr>
              <w:t>奖惩</w:t>
            </w:r>
          </w:p>
        </w:tc>
      </w:tr>
      <w:tr w:rsidR="00BB3148" w:rsidRPr="00BB3148" w:rsidTr="002F35AB">
        <w:trPr>
          <w:trHeight w:val="319"/>
        </w:trPr>
        <w:tc>
          <w:tcPr>
            <w:tcW w:w="436" w:type="pct"/>
            <w:tcBorders>
              <w:top w:val="nil"/>
              <w:left w:val="single" w:sz="8" w:space="0" w:color="auto"/>
              <w:bottom w:val="single" w:sz="4" w:space="0" w:color="auto"/>
              <w:right w:val="single" w:sz="4" w:space="0" w:color="auto"/>
            </w:tcBorders>
            <w:shd w:val="clear" w:color="000000" w:fill="FFFFFF"/>
            <w:noWrap/>
            <w:vAlign w:val="center"/>
            <w:hideMark/>
          </w:tcPr>
          <w:p w:rsidR="008C24B1" w:rsidRPr="00BB3148" w:rsidRDefault="008C24B1"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1</w:t>
            </w:r>
          </w:p>
        </w:tc>
        <w:tc>
          <w:tcPr>
            <w:tcW w:w="1258" w:type="pct"/>
            <w:tcBorders>
              <w:top w:val="nil"/>
              <w:left w:val="nil"/>
              <w:bottom w:val="single" w:sz="4" w:space="0" w:color="auto"/>
              <w:right w:val="single" w:sz="4" w:space="0" w:color="auto"/>
            </w:tcBorders>
            <w:shd w:val="clear" w:color="auto" w:fill="auto"/>
            <w:vAlign w:val="center"/>
            <w:hideMark/>
          </w:tcPr>
          <w:p w:rsidR="008C24B1" w:rsidRPr="00BB3148" w:rsidRDefault="008C24B1"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I级</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8C24B1" w:rsidRPr="00BB3148" w:rsidRDefault="009C2A02"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&gt;=</w:t>
            </w:r>
            <w:r w:rsidR="00677CF5" w:rsidRPr="00BB3148">
              <w:rPr>
                <w:rFonts w:ascii="仿宋_GB2312" w:eastAsia="仿宋_GB2312" w:hAnsi="宋体" w:cs="宋体" w:hint="eastAsia"/>
                <w:kern w:val="0"/>
                <w:szCs w:val="21"/>
              </w:rPr>
              <w:t>70</w:t>
            </w:r>
          </w:p>
        </w:tc>
        <w:tc>
          <w:tcPr>
            <w:tcW w:w="1154" w:type="pct"/>
            <w:tcBorders>
              <w:top w:val="single" w:sz="4" w:space="0" w:color="auto"/>
              <w:left w:val="nil"/>
              <w:bottom w:val="single" w:sz="4" w:space="0" w:color="auto"/>
              <w:right w:val="single" w:sz="8" w:space="0" w:color="000000"/>
            </w:tcBorders>
            <w:shd w:val="clear" w:color="auto" w:fill="auto"/>
            <w:vAlign w:val="center"/>
            <w:hideMark/>
          </w:tcPr>
          <w:p w:rsidR="008C24B1" w:rsidRPr="00BB3148" w:rsidRDefault="008C24B1"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优秀供应商</w:t>
            </w:r>
          </w:p>
        </w:tc>
        <w:tc>
          <w:tcPr>
            <w:tcW w:w="1151" w:type="pct"/>
            <w:tcBorders>
              <w:top w:val="single" w:sz="4" w:space="0" w:color="auto"/>
              <w:left w:val="nil"/>
              <w:bottom w:val="single" w:sz="4" w:space="0" w:color="auto"/>
              <w:right w:val="single" w:sz="8" w:space="0" w:color="000000"/>
            </w:tcBorders>
          </w:tcPr>
          <w:p w:rsidR="008C24B1" w:rsidRPr="00BB3148" w:rsidRDefault="007103B8" w:rsidP="00C17A50">
            <w:pPr>
              <w:widowControl/>
              <w:jc w:val="left"/>
              <w:rPr>
                <w:rFonts w:ascii="仿宋_GB2312" w:eastAsia="仿宋_GB2312" w:hAnsi="宋体" w:cs="宋体"/>
                <w:kern w:val="0"/>
                <w:szCs w:val="21"/>
              </w:rPr>
            </w:pPr>
            <w:r w:rsidRPr="00BB3148">
              <w:rPr>
                <w:rFonts w:ascii="仿宋_GB2312" w:eastAsia="仿宋_GB2312" w:hAnsi="宋体" w:cs="宋体" w:hint="eastAsia"/>
                <w:kern w:val="0"/>
                <w:szCs w:val="21"/>
              </w:rPr>
              <w:t>即期付款</w:t>
            </w:r>
            <w:r w:rsidR="00282CF9" w:rsidRPr="00BB3148">
              <w:rPr>
                <w:rFonts w:ascii="仿宋_GB2312" w:eastAsia="仿宋_GB2312" w:hAnsi="宋体" w:cs="宋体" w:hint="eastAsia"/>
                <w:kern w:val="0"/>
                <w:szCs w:val="21"/>
              </w:rPr>
              <w:t>，优先合作</w:t>
            </w:r>
          </w:p>
        </w:tc>
      </w:tr>
      <w:tr w:rsidR="002F35AB" w:rsidRPr="00BB3148" w:rsidTr="002F35AB">
        <w:trPr>
          <w:trHeight w:val="319"/>
        </w:trPr>
        <w:tc>
          <w:tcPr>
            <w:tcW w:w="436" w:type="pct"/>
            <w:tcBorders>
              <w:top w:val="nil"/>
              <w:left w:val="single" w:sz="8" w:space="0" w:color="auto"/>
              <w:bottom w:val="single" w:sz="4" w:space="0" w:color="auto"/>
              <w:right w:val="single" w:sz="4" w:space="0" w:color="auto"/>
            </w:tcBorders>
            <w:shd w:val="clear" w:color="000000" w:fill="FFFFFF"/>
            <w:noWrap/>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2</w:t>
            </w:r>
          </w:p>
        </w:tc>
        <w:tc>
          <w:tcPr>
            <w:tcW w:w="1258" w:type="pct"/>
            <w:tcBorders>
              <w:top w:val="nil"/>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II级</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60-70</w:t>
            </w:r>
          </w:p>
        </w:tc>
        <w:tc>
          <w:tcPr>
            <w:tcW w:w="1154" w:type="pct"/>
            <w:tcBorders>
              <w:top w:val="single" w:sz="4" w:space="0" w:color="auto"/>
              <w:left w:val="nil"/>
              <w:bottom w:val="single" w:sz="4" w:space="0" w:color="auto"/>
              <w:right w:val="single" w:sz="8" w:space="0" w:color="000000"/>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合格供应商</w:t>
            </w:r>
          </w:p>
        </w:tc>
        <w:tc>
          <w:tcPr>
            <w:tcW w:w="1151" w:type="pct"/>
            <w:tcBorders>
              <w:top w:val="single" w:sz="4" w:space="0" w:color="auto"/>
              <w:left w:val="nil"/>
              <w:bottom w:val="single" w:sz="4" w:space="0" w:color="auto"/>
              <w:right w:val="single" w:sz="8" w:space="0" w:color="000000"/>
            </w:tcBorders>
          </w:tcPr>
          <w:p w:rsidR="002F35AB" w:rsidRPr="00BB3148" w:rsidRDefault="002F35AB" w:rsidP="00C26609">
            <w:pPr>
              <w:widowControl/>
              <w:jc w:val="left"/>
              <w:rPr>
                <w:rFonts w:ascii="仿宋_GB2312" w:eastAsia="仿宋_GB2312" w:hAnsi="宋体" w:cs="宋体"/>
                <w:kern w:val="0"/>
                <w:szCs w:val="21"/>
              </w:rPr>
            </w:pPr>
            <w:r w:rsidRPr="00BB3148">
              <w:rPr>
                <w:rFonts w:ascii="仿宋_GB2312" w:eastAsia="仿宋_GB2312" w:hAnsi="宋体" w:cs="宋体" w:hint="eastAsia"/>
                <w:kern w:val="0"/>
                <w:szCs w:val="21"/>
              </w:rPr>
              <w:t>即期付款</w:t>
            </w:r>
          </w:p>
        </w:tc>
      </w:tr>
      <w:tr w:rsidR="002F35AB" w:rsidRPr="00BB3148" w:rsidTr="002F35AB">
        <w:trPr>
          <w:trHeight w:val="319"/>
        </w:trPr>
        <w:tc>
          <w:tcPr>
            <w:tcW w:w="436" w:type="pct"/>
            <w:tcBorders>
              <w:top w:val="nil"/>
              <w:left w:val="single" w:sz="8" w:space="0" w:color="auto"/>
              <w:bottom w:val="single" w:sz="4" w:space="0" w:color="auto"/>
              <w:right w:val="single" w:sz="4" w:space="0" w:color="auto"/>
            </w:tcBorders>
            <w:shd w:val="clear" w:color="000000" w:fill="FFFFFF"/>
            <w:noWrap/>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3</w:t>
            </w:r>
          </w:p>
        </w:tc>
        <w:tc>
          <w:tcPr>
            <w:tcW w:w="1258" w:type="pct"/>
            <w:tcBorders>
              <w:top w:val="nil"/>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III级</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50-60</w:t>
            </w:r>
          </w:p>
        </w:tc>
        <w:tc>
          <w:tcPr>
            <w:tcW w:w="1154" w:type="pct"/>
            <w:tcBorders>
              <w:top w:val="single" w:sz="4" w:space="0" w:color="auto"/>
              <w:left w:val="nil"/>
              <w:bottom w:val="single" w:sz="4" w:space="0" w:color="auto"/>
              <w:right w:val="single" w:sz="8" w:space="0" w:color="000000"/>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辅助供应商</w:t>
            </w:r>
          </w:p>
        </w:tc>
        <w:tc>
          <w:tcPr>
            <w:tcW w:w="1151" w:type="pct"/>
            <w:tcBorders>
              <w:top w:val="single" w:sz="4" w:space="0" w:color="auto"/>
              <w:left w:val="nil"/>
              <w:bottom w:val="single" w:sz="4" w:space="0" w:color="auto"/>
              <w:right w:val="single" w:sz="8" w:space="0" w:color="000000"/>
            </w:tcBorders>
          </w:tcPr>
          <w:p w:rsidR="002F35AB" w:rsidRPr="00BB3148" w:rsidRDefault="002F35AB" w:rsidP="00C26609">
            <w:pPr>
              <w:widowControl/>
              <w:jc w:val="left"/>
              <w:rPr>
                <w:rFonts w:ascii="仿宋_GB2312" w:eastAsia="仿宋_GB2312" w:hAnsi="宋体" w:cs="宋体"/>
                <w:kern w:val="0"/>
                <w:szCs w:val="21"/>
              </w:rPr>
            </w:pPr>
            <w:r w:rsidRPr="00BB3148">
              <w:rPr>
                <w:rFonts w:ascii="仿宋_GB2312" w:eastAsia="仿宋_GB2312" w:hAnsi="宋体" w:cs="宋体" w:hint="eastAsia"/>
                <w:kern w:val="0"/>
                <w:szCs w:val="21"/>
              </w:rPr>
              <w:t>即期付款</w:t>
            </w:r>
          </w:p>
        </w:tc>
      </w:tr>
      <w:tr w:rsidR="002F35AB" w:rsidRPr="00BB3148" w:rsidTr="002F35AB">
        <w:trPr>
          <w:trHeight w:val="319"/>
        </w:trPr>
        <w:tc>
          <w:tcPr>
            <w:tcW w:w="436" w:type="pct"/>
            <w:tcBorders>
              <w:top w:val="nil"/>
              <w:left w:val="single" w:sz="8" w:space="0" w:color="auto"/>
              <w:bottom w:val="single" w:sz="4" w:space="0" w:color="auto"/>
              <w:right w:val="single" w:sz="4" w:space="0" w:color="auto"/>
            </w:tcBorders>
            <w:shd w:val="clear" w:color="000000" w:fill="FFFFFF"/>
            <w:noWrap/>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4</w:t>
            </w:r>
          </w:p>
        </w:tc>
        <w:tc>
          <w:tcPr>
            <w:tcW w:w="1258" w:type="pct"/>
            <w:tcBorders>
              <w:top w:val="nil"/>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IV级</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&lt;50</w:t>
            </w:r>
          </w:p>
        </w:tc>
        <w:tc>
          <w:tcPr>
            <w:tcW w:w="1154" w:type="pct"/>
            <w:tcBorders>
              <w:top w:val="single" w:sz="4" w:space="0" w:color="auto"/>
              <w:left w:val="nil"/>
              <w:bottom w:val="single" w:sz="4" w:space="0" w:color="auto"/>
              <w:right w:val="single" w:sz="8" w:space="0" w:color="000000"/>
            </w:tcBorders>
            <w:shd w:val="clear" w:color="auto" w:fill="auto"/>
            <w:vAlign w:val="center"/>
            <w:hideMark/>
          </w:tcPr>
          <w:p w:rsidR="002F35AB" w:rsidRPr="00BB3148" w:rsidRDefault="002F35AB" w:rsidP="008C24B1">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不合格</w:t>
            </w:r>
          </w:p>
        </w:tc>
        <w:tc>
          <w:tcPr>
            <w:tcW w:w="1151" w:type="pct"/>
            <w:tcBorders>
              <w:top w:val="single" w:sz="4" w:space="0" w:color="auto"/>
              <w:left w:val="nil"/>
              <w:bottom w:val="single" w:sz="4" w:space="0" w:color="auto"/>
              <w:right w:val="single" w:sz="8" w:space="0" w:color="000000"/>
            </w:tcBorders>
          </w:tcPr>
          <w:p w:rsidR="002F35AB" w:rsidRPr="00BB3148" w:rsidRDefault="001727C2" w:rsidP="00C26609">
            <w:pPr>
              <w:widowControl/>
              <w:jc w:val="left"/>
              <w:rPr>
                <w:rFonts w:ascii="仿宋_GB2312" w:eastAsia="仿宋_GB2312" w:hAnsi="宋体" w:cs="宋体"/>
                <w:kern w:val="0"/>
                <w:szCs w:val="21"/>
              </w:rPr>
            </w:pPr>
            <w:r>
              <w:rPr>
                <w:rFonts w:ascii="仿宋_GB2312" w:eastAsia="仿宋_GB2312" w:hAnsi="宋体" w:cs="宋体" w:hint="eastAsia"/>
                <w:kern w:val="0"/>
                <w:szCs w:val="21"/>
              </w:rPr>
              <w:t>付款完成后</w:t>
            </w:r>
            <w:r w:rsidR="002F35AB">
              <w:rPr>
                <w:rFonts w:ascii="仿宋_GB2312" w:eastAsia="仿宋_GB2312" w:hAnsi="宋体" w:cs="宋体" w:hint="eastAsia"/>
                <w:kern w:val="0"/>
                <w:szCs w:val="21"/>
              </w:rPr>
              <w:t>解除对照停止合作</w:t>
            </w:r>
          </w:p>
        </w:tc>
      </w:tr>
      <w:tr w:rsidR="002F35AB" w:rsidRPr="00BB3148" w:rsidTr="002F35AB">
        <w:trPr>
          <w:trHeight w:val="319"/>
        </w:trPr>
        <w:tc>
          <w:tcPr>
            <w:tcW w:w="436" w:type="pct"/>
            <w:tcBorders>
              <w:top w:val="single" w:sz="4" w:space="0" w:color="auto"/>
              <w:left w:val="single" w:sz="8" w:space="0" w:color="auto"/>
              <w:bottom w:val="single" w:sz="8" w:space="0" w:color="auto"/>
              <w:right w:val="single" w:sz="4" w:space="0" w:color="auto"/>
            </w:tcBorders>
            <w:shd w:val="clear" w:color="000000" w:fill="FFFFFF"/>
            <w:noWrap/>
            <w:vAlign w:val="center"/>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lastRenderedPageBreak/>
              <w:t>5</w:t>
            </w:r>
          </w:p>
        </w:tc>
        <w:tc>
          <w:tcPr>
            <w:tcW w:w="1258" w:type="pct"/>
            <w:tcBorders>
              <w:top w:val="single" w:sz="4" w:space="0" w:color="auto"/>
              <w:left w:val="nil"/>
              <w:bottom w:val="single" w:sz="8" w:space="0" w:color="auto"/>
              <w:right w:val="single" w:sz="4" w:space="0" w:color="auto"/>
            </w:tcBorders>
            <w:shd w:val="clear" w:color="auto" w:fill="auto"/>
            <w:vAlign w:val="center"/>
          </w:tcPr>
          <w:p w:rsidR="002F35AB" w:rsidRPr="00BB3148" w:rsidRDefault="002F35AB" w:rsidP="002F1249">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V级</w:t>
            </w:r>
          </w:p>
        </w:tc>
        <w:tc>
          <w:tcPr>
            <w:tcW w:w="1002" w:type="pct"/>
            <w:tcBorders>
              <w:top w:val="single" w:sz="4" w:space="0" w:color="auto"/>
              <w:left w:val="nil"/>
              <w:bottom w:val="single" w:sz="8" w:space="0" w:color="auto"/>
              <w:right w:val="single" w:sz="4" w:space="0" w:color="auto"/>
            </w:tcBorders>
            <w:shd w:val="clear" w:color="auto" w:fill="auto"/>
            <w:vAlign w:val="center"/>
          </w:tcPr>
          <w:p w:rsidR="002F35AB" w:rsidRPr="00BB3148" w:rsidRDefault="002F35AB" w:rsidP="00A274A6">
            <w:pPr>
              <w:widowControl/>
              <w:jc w:val="center"/>
              <w:rPr>
                <w:rFonts w:ascii="仿宋_GB2312" w:eastAsia="仿宋_GB2312" w:hAnsi="宋体" w:cs="宋体"/>
                <w:kern w:val="0"/>
                <w:szCs w:val="21"/>
              </w:rPr>
            </w:pPr>
          </w:p>
        </w:tc>
        <w:tc>
          <w:tcPr>
            <w:tcW w:w="1154" w:type="pct"/>
            <w:tcBorders>
              <w:top w:val="single" w:sz="4" w:space="0" w:color="auto"/>
              <w:left w:val="nil"/>
              <w:bottom w:val="single" w:sz="8" w:space="0" w:color="auto"/>
              <w:right w:val="single" w:sz="8" w:space="0" w:color="000000"/>
            </w:tcBorders>
            <w:shd w:val="clear" w:color="auto" w:fill="auto"/>
            <w:vAlign w:val="center"/>
          </w:tcPr>
          <w:p w:rsidR="002F35AB" w:rsidRPr="00BB3148" w:rsidRDefault="002F35AB" w:rsidP="008C24B1">
            <w:pPr>
              <w:widowControl/>
              <w:jc w:val="center"/>
              <w:rPr>
                <w:rFonts w:ascii="仿宋_GB2312" w:eastAsia="仿宋_GB2312" w:hAnsi="宋体" w:cs="宋体"/>
                <w:kern w:val="0"/>
                <w:szCs w:val="21"/>
              </w:rPr>
            </w:pPr>
            <w:r w:rsidRPr="00BB3148">
              <w:rPr>
                <w:rFonts w:ascii="仿宋_GB2312" w:eastAsia="仿宋_GB2312" w:hAnsi="宋体" w:cs="宋体" w:hint="eastAsia"/>
                <w:kern w:val="0"/>
                <w:szCs w:val="21"/>
              </w:rPr>
              <w:t>黑名单</w:t>
            </w:r>
          </w:p>
        </w:tc>
        <w:tc>
          <w:tcPr>
            <w:tcW w:w="1151" w:type="pct"/>
            <w:tcBorders>
              <w:top w:val="single" w:sz="4" w:space="0" w:color="auto"/>
              <w:left w:val="nil"/>
              <w:bottom w:val="single" w:sz="8" w:space="0" w:color="auto"/>
              <w:right w:val="single" w:sz="8" w:space="0" w:color="000000"/>
            </w:tcBorders>
            <w:vAlign w:val="center"/>
          </w:tcPr>
          <w:p w:rsidR="002F35AB" w:rsidRPr="00BB3148" w:rsidRDefault="002F35AB" w:rsidP="00263AAF">
            <w:pPr>
              <w:widowControl/>
              <w:jc w:val="left"/>
              <w:rPr>
                <w:rFonts w:ascii="仿宋_GB2312" w:eastAsia="仿宋_GB2312" w:hAnsi="宋体" w:cs="宋体"/>
                <w:kern w:val="0"/>
                <w:szCs w:val="21"/>
              </w:rPr>
            </w:pPr>
            <w:r w:rsidRPr="00BB3148">
              <w:rPr>
                <w:rFonts w:ascii="仿宋_GB2312" w:eastAsia="仿宋_GB2312" w:hAnsi="宋体" w:cs="宋体" w:hint="eastAsia"/>
                <w:kern w:val="0"/>
                <w:szCs w:val="21"/>
              </w:rPr>
              <w:t>清算并终止合作</w:t>
            </w:r>
          </w:p>
        </w:tc>
      </w:tr>
    </w:tbl>
    <w:p w:rsidR="00242851" w:rsidRPr="00BB3148" w:rsidRDefault="00D52473" w:rsidP="004877EE">
      <w:pPr>
        <w:pStyle w:val="1"/>
        <w:rPr>
          <w:rFonts w:ascii="仿宋_GB2312" w:eastAsia="仿宋_GB2312"/>
          <w:sz w:val="32"/>
          <w:szCs w:val="32"/>
        </w:rPr>
      </w:pPr>
      <w:r w:rsidRPr="00BB3148">
        <w:rPr>
          <w:rFonts w:ascii="仿宋_GB2312" w:eastAsia="仿宋_GB2312" w:hint="eastAsia"/>
          <w:sz w:val="32"/>
          <w:szCs w:val="32"/>
        </w:rPr>
        <w:t>二</w:t>
      </w:r>
      <w:r w:rsidR="004877EE" w:rsidRPr="00BB3148">
        <w:rPr>
          <w:rFonts w:ascii="仿宋_GB2312" w:eastAsia="仿宋_GB2312" w:hint="eastAsia"/>
          <w:sz w:val="32"/>
          <w:szCs w:val="32"/>
        </w:rPr>
        <w:t>、</w:t>
      </w:r>
      <w:r w:rsidR="00242851" w:rsidRPr="00BB3148">
        <w:rPr>
          <w:rFonts w:ascii="仿宋_GB2312" w:eastAsia="仿宋_GB2312" w:hint="eastAsia"/>
          <w:sz w:val="32"/>
          <w:szCs w:val="32"/>
        </w:rPr>
        <w:t>供应商考核管理制度</w:t>
      </w:r>
    </w:p>
    <w:p w:rsidR="009E1028" w:rsidRPr="00BB3148" w:rsidRDefault="009E1028" w:rsidP="00F9548D">
      <w:pPr>
        <w:pStyle w:val="2"/>
        <w:rPr>
          <w:rFonts w:ascii="仿宋_GB2312" w:eastAsia="仿宋_GB2312"/>
          <w:sz w:val="28"/>
          <w:szCs w:val="28"/>
        </w:rPr>
      </w:pPr>
      <w:r w:rsidRPr="00BB3148">
        <w:rPr>
          <w:rFonts w:ascii="仿宋_GB2312" w:eastAsia="仿宋_GB2312" w:hint="eastAsia"/>
          <w:sz w:val="28"/>
          <w:szCs w:val="28"/>
        </w:rPr>
        <w:t>（一）日常业务得分</w:t>
      </w:r>
    </w:p>
    <w:p w:rsidR="00C01A22" w:rsidRPr="00BB3148" w:rsidRDefault="009E1028" w:rsidP="00242851">
      <w:pPr>
        <w:jc w:val="left"/>
        <w:rPr>
          <w:rFonts w:ascii="仿宋_GB2312" w:eastAsia="仿宋_GB2312"/>
          <w:b/>
          <w:sz w:val="28"/>
          <w:szCs w:val="28"/>
        </w:rPr>
      </w:pPr>
      <w:r w:rsidRPr="00BB3148">
        <w:rPr>
          <w:rFonts w:ascii="仿宋_GB2312" w:eastAsia="仿宋_GB2312" w:hint="eastAsia"/>
          <w:b/>
          <w:sz w:val="28"/>
          <w:szCs w:val="28"/>
        </w:rPr>
        <w:t>（</w:t>
      </w:r>
      <w:r w:rsidR="00F9548D" w:rsidRPr="00BB3148">
        <w:rPr>
          <w:rFonts w:ascii="仿宋_GB2312" w:eastAsia="仿宋_GB2312" w:hint="eastAsia"/>
          <w:b/>
          <w:sz w:val="28"/>
          <w:szCs w:val="28"/>
        </w:rPr>
        <w:t>1</w:t>
      </w:r>
      <w:r w:rsidRPr="00BB3148">
        <w:rPr>
          <w:rFonts w:ascii="仿宋_GB2312" w:eastAsia="仿宋_GB2312" w:hint="eastAsia"/>
          <w:b/>
          <w:sz w:val="28"/>
          <w:szCs w:val="28"/>
        </w:rPr>
        <w:t>）</w:t>
      </w:r>
      <w:r w:rsidR="00BA1495" w:rsidRPr="00BB3148">
        <w:rPr>
          <w:rFonts w:ascii="仿宋_GB2312" w:eastAsia="仿宋_GB2312" w:hint="eastAsia"/>
          <w:b/>
          <w:sz w:val="28"/>
          <w:szCs w:val="28"/>
        </w:rPr>
        <w:t>供货及时率</w:t>
      </w:r>
    </w:p>
    <w:p w:rsidR="00C01A22" w:rsidRPr="00BB3148" w:rsidRDefault="00C01A22" w:rsidP="009403B7">
      <w:pPr>
        <w:ind w:firstLineChars="200" w:firstLine="560"/>
        <w:jc w:val="left"/>
        <w:rPr>
          <w:rFonts w:ascii="仿宋_GB2312" w:eastAsia="仿宋_GB2312"/>
          <w:sz w:val="28"/>
          <w:szCs w:val="28"/>
        </w:rPr>
      </w:pPr>
      <w:r w:rsidRPr="00BB3148">
        <w:rPr>
          <w:rFonts w:ascii="仿宋_GB2312" w:eastAsia="仿宋_GB2312" w:hint="eastAsia"/>
          <w:sz w:val="28"/>
          <w:szCs w:val="28"/>
        </w:rPr>
        <w:t>考核供应商交期达成状况，权重</w:t>
      </w:r>
      <w:r w:rsidR="00270CC9" w:rsidRPr="00270CC9">
        <w:rPr>
          <w:rFonts w:ascii="仿宋_GB2312" w:eastAsia="仿宋_GB2312" w:hint="eastAsia"/>
          <w:b/>
          <w:color w:val="FF0000"/>
          <w:sz w:val="28"/>
          <w:szCs w:val="28"/>
        </w:rPr>
        <w:t>35</w:t>
      </w:r>
      <w:r w:rsidRPr="00270CC9">
        <w:rPr>
          <w:rFonts w:ascii="仿宋_GB2312" w:eastAsia="仿宋_GB2312" w:hint="eastAsia"/>
          <w:b/>
          <w:color w:val="FF0000"/>
          <w:sz w:val="28"/>
          <w:szCs w:val="28"/>
        </w:rPr>
        <w:t>%</w:t>
      </w:r>
      <w:r w:rsidRPr="00BB3148">
        <w:rPr>
          <w:rFonts w:ascii="仿宋_GB2312" w:eastAsia="仿宋_GB2312" w:hint="eastAsia"/>
          <w:sz w:val="28"/>
          <w:szCs w:val="28"/>
        </w:rPr>
        <w:t>，计算方式：供货及时率得分=当期供货合格次数/当期</w:t>
      </w:r>
      <w:proofErr w:type="gramStart"/>
      <w:r w:rsidRPr="00BB3148">
        <w:rPr>
          <w:rFonts w:ascii="仿宋_GB2312" w:eastAsia="仿宋_GB2312" w:hint="eastAsia"/>
          <w:sz w:val="28"/>
          <w:szCs w:val="28"/>
        </w:rPr>
        <w:t>采购总</w:t>
      </w:r>
      <w:proofErr w:type="gramEnd"/>
      <w:r w:rsidRPr="00BB3148">
        <w:rPr>
          <w:rFonts w:ascii="仿宋_GB2312" w:eastAsia="仿宋_GB2312" w:hint="eastAsia"/>
          <w:sz w:val="28"/>
          <w:szCs w:val="28"/>
        </w:rPr>
        <w:t>次数*100%*</w:t>
      </w:r>
      <w:r w:rsidR="00270CC9" w:rsidRPr="00270CC9">
        <w:rPr>
          <w:rFonts w:ascii="仿宋_GB2312" w:eastAsia="仿宋_GB2312" w:hint="eastAsia"/>
          <w:b/>
          <w:color w:val="FF0000"/>
          <w:sz w:val="28"/>
          <w:szCs w:val="28"/>
        </w:rPr>
        <w:t>35</w:t>
      </w:r>
      <w:r w:rsidRPr="00BB3148">
        <w:rPr>
          <w:rFonts w:ascii="仿宋_GB2312" w:eastAsia="仿宋_GB2312" w:hint="eastAsia"/>
          <w:sz w:val="28"/>
          <w:szCs w:val="28"/>
        </w:rPr>
        <w:t>，当期合格供货次数是指在规定的采购周期内到货，由NC系统</w:t>
      </w:r>
      <w:r w:rsidR="00263AAF" w:rsidRPr="00BB3148">
        <w:rPr>
          <w:rFonts w:ascii="仿宋_GB2312" w:eastAsia="仿宋_GB2312" w:hint="eastAsia"/>
          <w:sz w:val="28"/>
          <w:szCs w:val="28"/>
        </w:rPr>
        <w:t>对</w:t>
      </w:r>
      <w:r w:rsidRPr="00BB3148">
        <w:rPr>
          <w:rFonts w:ascii="仿宋_GB2312" w:eastAsia="仿宋_GB2312" w:hint="eastAsia"/>
          <w:sz w:val="28"/>
          <w:szCs w:val="28"/>
        </w:rPr>
        <w:t>供应商的实际供货情况自动打分。</w:t>
      </w:r>
    </w:p>
    <w:p w:rsidR="00BA1495" w:rsidRPr="00BB3148" w:rsidRDefault="009E1028" w:rsidP="00242851">
      <w:pPr>
        <w:jc w:val="left"/>
        <w:rPr>
          <w:rFonts w:ascii="仿宋_GB2312" w:eastAsia="仿宋_GB2312"/>
          <w:b/>
          <w:sz w:val="28"/>
          <w:szCs w:val="28"/>
        </w:rPr>
      </w:pPr>
      <w:r w:rsidRPr="00BB3148">
        <w:rPr>
          <w:rFonts w:ascii="仿宋_GB2312" w:eastAsia="仿宋_GB2312" w:hint="eastAsia"/>
          <w:b/>
          <w:sz w:val="28"/>
          <w:szCs w:val="28"/>
        </w:rPr>
        <w:t>（</w:t>
      </w:r>
      <w:r w:rsidR="00BA1495" w:rsidRPr="00BB3148">
        <w:rPr>
          <w:rFonts w:ascii="仿宋_GB2312" w:eastAsia="仿宋_GB2312" w:hint="eastAsia"/>
          <w:b/>
          <w:sz w:val="28"/>
          <w:szCs w:val="28"/>
        </w:rPr>
        <w:t>2</w:t>
      </w:r>
      <w:r w:rsidRPr="00BB3148">
        <w:rPr>
          <w:rFonts w:ascii="仿宋_GB2312" w:eastAsia="仿宋_GB2312" w:hint="eastAsia"/>
          <w:b/>
          <w:sz w:val="28"/>
          <w:szCs w:val="28"/>
        </w:rPr>
        <w:t>）</w:t>
      </w:r>
      <w:r w:rsidR="00BA1495" w:rsidRPr="00BB3148">
        <w:rPr>
          <w:rFonts w:ascii="仿宋_GB2312" w:eastAsia="仿宋_GB2312" w:hint="eastAsia"/>
          <w:b/>
          <w:sz w:val="28"/>
          <w:szCs w:val="28"/>
        </w:rPr>
        <w:t>到货数量正确率</w:t>
      </w:r>
    </w:p>
    <w:p w:rsidR="008174DA" w:rsidRPr="00BB3148" w:rsidRDefault="00155187" w:rsidP="008174DA">
      <w:pPr>
        <w:ind w:firstLineChars="200" w:firstLine="560"/>
        <w:jc w:val="left"/>
        <w:rPr>
          <w:rFonts w:ascii="仿宋_GB2312" w:eastAsia="仿宋_GB2312"/>
          <w:sz w:val="28"/>
          <w:szCs w:val="28"/>
        </w:rPr>
      </w:pPr>
      <w:r w:rsidRPr="00BB3148">
        <w:rPr>
          <w:rFonts w:ascii="仿宋_GB2312" w:eastAsia="仿宋_GB2312" w:hint="eastAsia"/>
          <w:sz w:val="28"/>
          <w:szCs w:val="28"/>
        </w:rPr>
        <w:t>考核供应商是否参照订单数量安排交货，权重5%，计算</w:t>
      </w:r>
      <w:r w:rsidR="00A74655" w:rsidRPr="00BB3148">
        <w:rPr>
          <w:rFonts w:ascii="仿宋_GB2312" w:eastAsia="仿宋_GB2312" w:hint="eastAsia"/>
          <w:sz w:val="28"/>
          <w:szCs w:val="28"/>
        </w:rPr>
        <w:tab/>
      </w:r>
      <w:r w:rsidRPr="00BB3148">
        <w:rPr>
          <w:rFonts w:ascii="仿宋_GB2312" w:eastAsia="仿宋_GB2312" w:hint="eastAsia"/>
          <w:sz w:val="28"/>
          <w:szCs w:val="28"/>
        </w:rPr>
        <w:t>方式：到货数量正确率得分=当前累计合格的到货订单数量/订单总数量</w:t>
      </w:r>
      <w:r w:rsidR="00CA0110">
        <w:rPr>
          <w:rFonts w:ascii="仿宋_GB2312" w:eastAsia="仿宋_GB2312" w:hint="eastAsia"/>
          <w:sz w:val="28"/>
          <w:szCs w:val="28"/>
        </w:rPr>
        <w:t>*100%*</w:t>
      </w:r>
      <w:r w:rsidRPr="00BB3148">
        <w:rPr>
          <w:rFonts w:ascii="仿宋_GB2312" w:eastAsia="仿宋_GB2312" w:hint="eastAsia"/>
          <w:sz w:val="28"/>
          <w:szCs w:val="28"/>
        </w:rPr>
        <w:t>5，</w:t>
      </w:r>
      <w:r w:rsidR="00935FE0" w:rsidRPr="00BB3148">
        <w:rPr>
          <w:rFonts w:ascii="仿宋_GB2312" w:eastAsia="仿宋_GB2312" w:hint="eastAsia"/>
          <w:sz w:val="28"/>
          <w:szCs w:val="28"/>
        </w:rPr>
        <w:t>合格的到货数量是指在磅差（±</w:t>
      </w:r>
      <w:r w:rsidR="001727C2">
        <w:rPr>
          <w:rFonts w:ascii="仿宋_GB2312" w:eastAsia="仿宋_GB2312" w:hint="eastAsia"/>
          <w:sz w:val="28"/>
          <w:szCs w:val="28"/>
        </w:rPr>
        <w:t>10</w:t>
      </w:r>
      <w:r w:rsidR="00935FE0" w:rsidRPr="00BB3148">
        <w:rPr>
          <w:rFonts w:ascii="仿宋_GB2312" w:eastAsia="仿宋_GB2312" w:hint="eastAsia"/>
          <w:sz w:val="28"/>
          <w:szCs w:val="28"/>
        </w:rPr>
        <w:t>%）允许范围之内的到货数量，分批送货的除外。由NC系统根据半年内供应商的实际到货情况自动打分。</w:t>
      </w:r>
    </w:p>
    <w:p w:rsidR="00BA1495" w:rsidRPr="00BB3148" w:rsidRDefault="009E1028" w:rsidP="00242851">
      <w:pPr>
        <w:jc w:val="left"/>
        <w:rPr>
          <w:rFonts w:ascii="仿宋_GB2312" w:eastAsia="仿宋_GB2312"/>
          <w:b/>
          <w:sz w:val="28"/>
          <w:szCs w:val="28"/>
        </w:rPr>
      </w:pPr>
      <w:r w:rsidRPr="00BB3148">
        <w:rPr>
          <w:rFonts w:ascii="仿宋_GB2312" w:eastAsia="仿宋_GB2312" w:hint="eastAsia"/>
          <w:b/>
          <w:sz w:val="28"/>
          <w:szCs w:val="28"/>
        </w:rPr>
        <w:t>（</w:t>
      </w:r>
      <w:r w:rsidR="00270CC9">
        <w:rPr>
          <w:rFonts w:ascii="仿宋_GB2312" w:eastAsia="仿宋_GB2312" w:hint="eastAsia"/>
          <w:b/>
          <w:sz w:val="28"/>
          <w:szCs w:val="28"/>
        </w:rPr>
        <w:t>3</w:t>
      </w:r>
      <w:r w:rsidRPr="00BB3148">
        <w:rPr>
          <w:rFonts w:ascii="仿宋_GB2312" w:eastAsia="仿宋_GB2312" w:hint="eastAsia"/>
          <w:b/>
          <w:sz w:val="28"/>
          <w:szCs w:val="28"/>
        </w:rPr>
        <w:t>）</w:t>
      </w:r>
      <w:r w:rsidR="00BA1495" w:rsidRPr="00BB3148">
        <w:rPr>
          <w:rFonts w:ascii="仿宋_GB2312" w:eastAsia="仿宋_GB2312" w:hint="eastAsia"/>
          <w:b/>
          <w:sz w:val="28"/>
          <w:szCs w:val="28"/>
        </w:rPr>
        <w:t>发票及时率</w:t>
      </w:r>
    </w:p>
    <w:p w:rsidR="00BC05D9" w:rsidRPr="00BB3148" w:rsidRDefault="00BC05D9" w:rsidP="00907F20">
      <w:pPr>
        <w:ind w:firstLineChars="200" w:firstLine="560"/>
        <w:jc w:val="left"/>
        <w:rPr>
          <w:rFonts w:ascii="仿宋_GB2312" w:eastAsia="仿宋_GB2312"/>
          <w:sz w:val="28"/>
          <w:szCs w:val="28"/>
        </w:rPr>
      </w:pPr>
      <w:r w:rsidRPr="00BB3148">
        <w:rPr>
          <w:rFonts w:ascii="仿宋_GB2312" w:eastAsia="仿宋_GB2312" w:hint="eastAsia"/>
          <w:sz w:val="28"/>
          <w:szCs w:val="28"/>
        </w:rPr>
        <w:t>考核供应商的发票送达情况，权重</w:t>
      </w:r>
      <w:r w:rsidR="00270CC9" w:rsidRPr="00270CC9">
        <w:rPr>
          <w:rFonts w:ascii="仿宋_GB2312" w:eastAsia="仿宋_GB2312" w:hint="eastAsia"/>
          <w:b/>
          <w:color w:val="FF0000"/>
          <w:sz w:val="28"/>
          <w:szCs w:val="28"/>
        </w:rPr>
        <w:t>40</w:t>
      </w:r>
      <w:r w:rsidRPr="00270CC9">
        <w:rPr>
          <w:rFonts w:ascii="仿宋_GB2312" w:eastAsia="仿宋_GB2312" w:hint="eastAsia"/>
          <w:b/>
          <w:color w:val="FF0000"/>
          <w:sz w:val="28"/>
          <w:szCs w:val="28"/>
        </w:rPr>
        <w:t>%</w:t>
      </w:r>
      <w:r w:rsidRPr="00BB3148">
        <w:rPr>
          <w:rFonts w:ascii="仿宋_GB2312" w:eastAsia="仿宋_GB2312" w:hint="eastAsia"/>
          <w:sz w:val="28"/>
          <w:szCs w:val="28"/>
        </w:rPr>
        <w:t>，计算方式：</w:t>
      </w:r>
      <w:r w:rsidR="00907F20" w:rsidRPr="00BB3148">
        <w:rPr>
          <w:rFonts w:ascii="仿宋_GB2312" w:eastAsia="仿宋_GB2312" w:hint="eastAsia"/>
          <w:sz w:val="28"/>
          <w:szCs w:val="28"/>
        </w:rPr>
        <w:t>发票及时率得分=发票入账合格次数/总入库次数*</w:t>
      </w:r>
      <w:r w:rsidR="002954BF" w:rsidRPr="00BB3148">
        <w:rPr>
          <w:rFonts w:ascii="仿宋_GB2312" w:eastAsia="仿宋_GB2312" w:hint="eastAsia"/>
          <w:sz w:val="28"/>
          <w:szCs w:val="28"/>
        </w:rPr>
        <w:t>100%*</w:t>
      </w:r>
      <w:r w:rsidR="00270CC9" w:rsidRPr="00270CC9">
        <w:rPr>
          <w:rFonts w:ascii="仿宋_GB2312" w:eastAsia="仿宋_GB2312" w:hint="eastAsia"/>
          <w:b/>
          <w:color w:val="FF0000"/>
          <w:sz w:val="28"/>
          <w:szCs w:val="28"/>
        </w:rPr>
        <w:t>40</w:t>
      </w:r>
      <w:r w:rsidR="00907F20" w:rsidRPr="00BB3148">
        <w:rPr>
          <w:rFonts w:ascii="仿宋_GB2312" w:eastAsia="仿宋_GB2312" w:hint="eastAsia"/>
          <w:sz w:val="28"/>
          <w:szCs w:val="28"/>
        </w:rPr>
        <w:t>，发票入账合格次数等于采购发票到达日期与采购入库日期间隔天数小于等于发票周期的次数，发票周期默认为</w:t>
      </w:r>
      <w:r w:rsidR="001472C0">
        <w:rPr>
          <w:rFonts w:ascii="仿宋_GB2312" w:eastAsia="仿宋_GB2312" w:hint="eastAsia"/>
          <w:sz w:val="28"/>
          <w:szCs w:val="28"/>
        </w:rPr>
        <w:t>60</w:t>
      </w:r>
      <w:r w:rsidR="00907F20" w:rsidRPr="00BB3148">
        <w:rPr>
          <w:rFonts w:ascii="仿宋_GB2312" w:eastAsia="仿宋_GB2312" w:hint="eastAsia"/>
          <w:sz w:val="28"/>
          <w:szCs w:val="28"/>
        </w:rPr>
        <w:t>天。</w:t>
      </w:r>
    </w:p>
    <w:p w:rsidR="00BA1495" w:rsidRPr="00BB3148" w:rsidRDefault="009E1028" w:rsidP="00242851">
      <w:pPr>
        <w:jc w:val="left"/>
        <w:rPr>
          <w:rFonts w:ascii="仿宋_GB2312" w:eastAsia="仿宋_GB2312"/>
          <w:b/>
          <w:sz w:val="28"/>
          <w:szCs w:val="28"/>
        </w:rPr>
      </w:pPr>
      <w:r w:rsidRPr="00BB3148">
        <w:rPr>
          <w:rFonts w:ascii="仿宋_GB2312" w:eastAsia="仿宋_GB2312" w:hint="eastAsia"/>
          <w:b/>
          <w:sz w:val="28"/>
          <w:szCs w:val="28"/>
        </w:rPr>
        <w:t>（</w:t>
      </w:r>
      <w:r w:rsidR="00270CC9">
        <w:rPr>
          <w:rFonts w:ascii="仿宋_GB2312" w:eastAsia="仿宋_GB2312" w:hint="eastAsia"/>
          <w:b/>
          <w:sz w:val="28"/>
          <w:szCs w:val="28"/>
        </w:rPr>
        <w:t>4</w:t>
      </w:r>
      <w:r w:rsidRPr="00BB3148">
        <w:rPr>
          <w:rFonts w:ascii="仿宋_GB2312" w:eastAsia="仿宋_GB2312" w:hint="eastAsia"/>
          <w:b/>
          <w:sz w:val="28"/>
          <w:szCs w:val="28"/>
        </w:rPr>
        <w:t>）</w:t>
      </w:r>
      <w:r w:rsidR="00396408" w:rsidRPr="00BB3148">
        <w:rPr>
          <w:rFonts w:ascii="仿宋_GB2312" w:eastAsia="仿宋_GB2312" w:hint="eastAsia"/>
          <w:b/>
          <w:sz w:val="28"/>
          <w:szCs w:val="28"/>
        </w:rPr>
        <w:t>付款条件</w:t>
      </w:r>
      <w:r w:rsidR="00270CC9">
        <w:rPr>
          <w:rFonts w:ascii="仿宋_GB2312" w:eastAsia="仿宋_GB2312" w:hint="eastAsia"/>
          <w:b/>
          <w:sz w:val="28"/>
          <w:szCs w:val="28"/>
        </w:rPr>
        <w:t>(20%)</w:t>
      </w:r>
    </w:p>
    <w:p w:rsidR="00396408" w:rsidRPr="001472C0" w:rsidRDefault="00396408" w:rsidP="00396408">
      <w:pPr>
        <w:rPr>
          <w:rFonts w:ascii="仿宋_GB2312" w:eastAsia="仿宋_GB2312"/>
          <w:sz w:val="28"/>
          <w:szCs w:val="28"/>
        </w:rPr>
      </w:pPr>
      <w:r w:rsidRPr="001472C0">
        <w:rPr>
          <w:rFonts w:ascii="仿宋_GB2312" w:eastAsia="仿宋_GB2312" w:hint="eastAsia"/>
          <w:sz w:val="28"/>
          <w:szCs w:val="28"/>
        </w:rPr>
        <w:t>（1）款到发货的供应商，0分；</w:t>
      </w:r>
    </w:p>
    <w:p w:rsidR="00396408" w:rsidRPr="001472C0" w:rsidRDefault="00396408" w:rsidP="00396408">
      <w:pPr>
        <w:rPr>
          <w:rFonts w:ascii="仿宋_GB2312" w:eastAsia="仿宋_GB2312"/>
          <w:sz w:val="28"/>
          <w:szCs w:val="28"/>
        </w:rPr>
      </w:pPr>
      <w:r w:rsidRPr="001472C0">
        <w:rPr>
          <w:rFonts w:ascii="仿宋_GB2312" w:eastAsia="仿宋_GB2312" w:hint="eastAsia"/>
          <w:sz w:val="28"/>
          <w:szCs w:val="28"/>
        </w:rPr>
        <w:t>（2）接受货到付款的供应商，5分；</w:t>
      </w:r>
    </w:p>
    <w:p w:rsidR="00396408" w:rsidRDefault="00396408" w:rsidP="00396408">
      <w:pPr>
        <w:rPr>
          <w:rFonts w:ascii="仿宋_GB2312" w:eastAsia="仿宋_GB2312" w:hint="eastAsia"/>
          <w:sz w:val="28"/>
          <w:szCs w:val="28"/>
        </w:rPr>
      </w:pPr>
      <w:r w:rsidRPr="001472C0">
        <w:rPr>
          <w:rFonts w:ascii="仿宋_GB2312" w:eastAsia="仿宋_GB2312" w:hint="eastAsia"/>
          <w:sz w:val="28"/>
          <w:szCs w:val="28"/>
        </w:rPr>
        <w:t>（3）接受承兑比例的，每接受10%，加1.5分。</w:t>
      </w:r>
    </w:p>
    <w:p w:rsidR="00BA1495" w:rsidRPr="00BB3148" w:rsidRDefault="009E1028" w:rsidP="00242851">
      <w:pPr>
        <w:jc w:val="left"/>
        <w:rPr>
          <w:rFonts w:ascii="仿宋_GB2312" w:eastAsia="仿宋_GB2312"/>
          <w:b/>
          <w:sz w:val="28"/>
          <w:szCs w:val="28"/>
        </w:rPr>
      </w:pPr>
      <w:r w:rsidRPr="00BB3148">
        <w:rPr>
          <w:rFonts w:ascii="仿宋_GB2312" w:eastAsia="仿宋_GB2312" w:hint="eastAsia"/>
          <w:b/>
          <w:sz w:val="28"/>
          <w:szCs w:val="28"/>
        </w:rPr>
        <w:t>（</w:t>
      </w:r>
      <w:r w:rsidR="00270CC9">
        <w:rPr>
          <w:rFonts w:ascii="仿宋_GB2312" w:eastAsia="仿宋_GB2312" w:hint="eastAsia"/>
          <w:b/>
          <w:sz w:val="28"/>
          <w:szCs w:val="28"/>
        </w:rPr>
        <w:t>5</w:t>
      </w:r>
      <w:r w:rsidRPr="00BB3148">
        <w:rPr>
          <w:rFonts w:ascii="仿宋_GB2312" w:eastAsia="仿宋_GB2312" w:hint="eastAsia"/>
          <w:b/>
          <w:sz w:val="28"/>
          <w:szCs w:val="28"/>
        </w:rPr>
        <w:t>）</w:t>
      </w:r>
      <w:r w:rsidR="00BA1495" w:rsidRPr="00BB3148">
        <w:rPr>
          <w:rFonts w:ascii="仿宋_GB2312" w:eastAsia="仿宋_GB2312" w:hint="eastAsia"/>
          <w:b/>
          <w:sz w:val="28"/>
          <w:szCs w:val="28"/>
        </w:rPr>
        <w:t>培训参与情况</w:t>
      </w:r>
      <w:r w:rsidR="00396408" w:rsidRPr="00BB3148">
        <w:rPr>
          <w:rFonts w:ascii="仿宋_GB2312" w:eastAsia="仿宋_GB2312" w:hint="eastAsia"/>
          <w:b/>
          <w:sz w:val="28"/>
          <w:szCs w:val="28"/>
        </w:rPr>
        <w:t>（附加项目）</w:t>
      </w:r>
    </w:p>
    <w:p w:rsidR="008975D5" w:rsidRPr="00BB3148" w:rsidRDefault="00396408" w:rsidP="008975D5">
      <w:pPr>
        <w:ind w:firstLineChars="200" w:firstLine="560"/>
        <w:jc w:val="left"/>
        <w:rPr>
          <w:rFonts w:ascii="仿宋_GB2312" w:eastAsia="仿宋_GB2312"/>
          <w:sz w:val="28"/>
          <w:szCs w:val="28"/>
        </w:rPr>
      </w:pPr>
      <w:r w:rsidRPr="00BB3148">
        <w:rPr>
          <w:rFonts w:ascii="仿宋_GB2312" w:eastAsia="仿宋_GB2312" w:hint="eastAsia"/>
          <w:sz w:val="28"/>
          <w:szCs w:val="28"/>
        </w:rPr>
        <w:lastRenderedPageBreak/>
        <w:t>考核供应商对培训的参加情况，每参加一次培训加5分</w:t>
      </w:r>
      <w:r w:rsidR="00A00FDF" w:rsidRPr="00BB3148">
        <w:rPr>
          <w:rFonts w:ascii="仿宋_GB2312" w:eastAsia="仿宋_GB2312" w:hint="eastAsia"/>
          <w:sz w:val="28"/>
          <w:szCs w:val="28"/>
        </w:rPr>
        <w:t>。</w:t>
      </w:r>
      <w:r w:rsidR="001D5289" w:rsidRPr="00BB3148">
        <w:rPr>
          <w:rFonts w:ascii="仿宋_GB2312" w:eastAsia="仿宋_GB2312" w:hint="eastAsia"/>
          <w:sz w:val="28"/>
          <w:szCs w:val="28"/>
        </w:rPr>
        <w:t>由网络信息中心</w:t>
      </w:r>
      <w:r w:rsidR="008975D5" w:rsidRPr="00BB3148">
        <w:rPr>
          <w:rFonts w:ascii="仿宋_GB2312" w:eastAsia="仿宋_GB2312" w:hint="eastAsia"/>
          <w:sz w:val="28"/>
          <w:szCs w:val="28"/>
        </w:rPr>
        <w:t>根据供应</w:t>
      </w:r>
      <w:proofErr w:type="gramStart"/>
      <w:r w:rsidR="008975D5" w:rsidRPr="00BB3148">
        <w:rPr>
          <w:rFonts w:ascii="仿宋_GB2312" w:eastAsia="仿宋_GB2312" w:hint="eastAsia"/>
          <w:sz w:val="28"/>
          <w:szCs w:val="28"/>
        </w:rPr>
        <w:t>商实际</w:t>
      </w:r>
      <w:proofErr w:type="gramEnd"/>
      <w:r w:rsidR="00A00FDF" w:rsidRPr="00BB3148">
        <w:rPr>
          <w:rFonts w:ascii="仿宋_GB2312" w:eastAsia="仿宋_GB2312" w:hint="eastAsia"/>
          <w:sz w:val="28"/>
          <w:szCs w:val="28"/>
        </w:rPr>
        <w:t xml:space="preserve">参与的培训情况给予分数。 </w:t>
      </w:r>
    </w:p>
    <w:p w:rsidR="00BA1495" w:rsidRPr="007C05D0" w:rsidRDefault="009E1028" w:rsidP="00242851">
      <w:pPr>
        <w:jc w:val="left"/>
        <w:rPr>
          <w:rFonts w:ascii="仿宋_GB2312" w:eastAsia="仿宋_GB2312"/>
          <w:b/>
          <w:sz w:val="28"/>
          <w:szCs w:val="28"/>
        </w:rPr>
      </w:pPr>
      <w:r w:rsidRPr="007C05D0">
        <w:rPr>
          <w:rFonts w:ascii="仿宋_GB2312" w:eastAsia="仿宋_GB2312" w:hint="eastAsia"/>
          <w:b/>
          <w:sz w:val="28"/>
          <w:szCs w:val="28"/>
        </w:rPr>
        <w:t>（</w:t>
      </w:r>
      <w:r w:rsidR="00270CC9">
        <w:rPr>
          <w:rFonts w:ascii="仿宋_GB2312" w:eastAsia="仿宋_GB2312" w:hint="eastAsia"/>
          <w:b/>
          <w:sz w:val="28"/>
          <w:szCs w:val="28"/>
        </w:rPr>
        <w:t>6</w:t>
      </w:r>
      <w:r w:rsidRPr="007C05D0">
        <w:rPr>
          <w:rFonts w:ascii="仿宋_GB2312" w:eastAsia="仿宋_GB2312" w:hint="eastAsia"/>
          <w:b/>
          <w:sz w:val="28"/>
          <w:szCs w:val="28"/>
        </w:rPr>
        <w:t>）</w:t>
      </w:r>
      <w:r w:rsidR="00BA1495" w:rsidRPr="007C05D0">
        <w:rPr>
          <w:rFonts w:ascii="仿宋_GB2312" w:eastAsia="仿宋_GB2312" w:hint="eastAsia"/>
          <w:b/>
          <w:sz w:val="28"/>
          <w:szCs w:val="28"/>
        </w:rPr>
        <w:t>合理化建议（附加项目）</w:t>
      </w:r>
    </w:p>
    <w:p w:rsidR="008975D5" w:rsidRPr="007C05D0" w:rsidRDefault="008975D5" w:rsidP="007C05D0">
      <w:pPr>
        <w:ind w:firstLineChars="200" w:firstLine="560"/>
        <w:jc w:val="left"/>
        <w:rPr>
          <w:rFonts w:ascii="仿宋_GB2312" w:eastAsia="仿宋_GB2312"/>
          <w:sz w:val="28"/>
          <w:szCs w:val="28"/>
        </w:rPr>
      </w:pPr>
      <w:r w:rsidRPr="007C05D0">
        <w:rPr>
          <w:rFonts w:ascii="仿宋_GB2312" w:eastAsia="仿宋_GB2312" w:hint="eastAsia"/>
          <w:sz w:val="28"/>
          <w:szCs w:val="28"/>
        </w:rPr>
        <w:t>供应商在新产品、新工</w:t>
      </w:r>
      <w:r w:rsidR="00BD6327" w:rsidRPr="007C05D0">
        <w:rPr>
          <w:rFonts w:ascii="仿宋_GB2312" w:eastAsia="仿宋_GB2312" w:hint="eastAsia"/>
          <w:sz w:val="28"/>
          <w:szCs w:val="28"/>
        </w:rPr>
        <w:t>艺改进、延长使用寿命、成本控制等给出合理化建议，一经采纳的加</w:t>
      </w:r>
      <w:r w:rsidR="004E0826" w:rsidRPr="007C05D0">
        <w:rPr>
          <w:rFonts w:ascii="仿宋_GB2312" w:eastAsia="仿宋_GB2312" w:hint="eastAsia"/>
          <w:sz w:val="28"/>
          <w:szCs w:val="28"/>
        </w:rPr>
        <w:t>1</w:t>
      </w:r>
      <w:r w:rsidR="00BD6327" w:rsidRPr="007C05D0">
        <w:rPr>
          <w:rFonts w:ascii="仿宋_GB2312" w:eastAsia="仿宋_GB2312" w:hint="eastAsia"/>
          <w:sz w:val="28"/>
          <w:szCs w:val="28"/>
        </w:rPr>
        <w:t>5分</w:t>
      </w:r>
      <w:r w:rsidRPr="007C05D0">
        <w:rPr>
          <w:rFonts w:ascii="仿宋_GB2312" w:eastAsia="仿宋_GB2312" w:hint="eastAsia"/>
          <w:sz w:val="28"/>
          <w:szCs w:val="28"/>
        </w:rPr>
        <w:t>。</w:t>
      </w:r>
      <w:r w:rsidR="008B0F19" w:rsidRPr="007C05D0">
        <w:rPr>
          <w:rFonts w:ascii="仿宋_GB2312" w:eastAsia="仿宋_GB2312" w:hint="eastAsia"/>
          <w:sz w:val="28"/>
          <w:szCs w:val="28"/>
        </w:rPr>
        <w:t>由供应商在供应商门户提出合理化建议，经</w:t>
      </w:r>
      <w:r w:rsidR="001D5289" w:rsidRPr="007C05D0">
        <w:rPr>
          <w:rFonts w:ascii="仿宋_GB2312" w:eastAsia="仿宋_GB2312" w:hint="eastAsia"/>
          <w:sz w:val="28"/>
          <w:szCs w:val="28"/>
        </w:rPr>
        <w:t>审计</w:t>
      </w:r>
      <w:r w:rsidR="008B0F19" w:rsidRPr="007C05D0">
        <w:rPr>
          <w:rFonts w:ascii="仿宋_GB2312" w:eastAsia="仿宋_GB2312" w:hint="eastAsia"/>
          <w:sz w:val="28"/>
          <w:szCs w:val="28"/>
        </w:rPr>
        <w:t>部门</w:t>
      </w:r>
      <w:r w:rsidR="001D5289" w:rsidRPr="007C05D0">
        <w:rPr>
          <w:rFonts w:ascii="仿宋_GB2312" w:eastAsia="仿宋_GB2312" w:hint="eastAsia"/>
          <w:sz w:val="28"/>
          <w:szCs w:val="28"/>
        </w:rPr>
        <w:t>及供应</w:t>
      </w:r>
      <w:r w:rsidR="0065104E" w:rsidRPr="007C05D0">
        <w:rPr>
          <w:rFonts w:ascii="仿宋_GB2312" w:eastAsia="仿宋_GB2312" w:hint="eastAsia"/>
          <w:sz w:val="28"/>
          <w:szCs w:val="28"/>
        </w:rPr>
        <w:t>总</w:t>
      </w:r>
      <w:r w:rsidR="008B0F19" w:rsidRPr="007C05D0">
        <w:rPr>
          <w:rFonts w:ascii="仿宋_GB2312" w:eastAsia="仿宋_GB2312" w:hint="eastAsia"/>
          <w:sz w:val="28"/>
          <w:szCs w:val="28"/>
        </w:rPr>
        <w:t>经理审批通过后给予</w:t>
      </w:r>
      <w:r w:rsidR="00522174" w:rsidRPr="007C05D0">
        <w:rPr>
          <w:rFonts w:ascii="仿宋_GB2312" w:eastAsia="仿宋_GB2312" w:hint="eastAsia"/>
          <w:sz w:val="28"/>
          <w:szCs w:val="28"/>
        </w:rPr>
        <w:t>加</w:t>
      </w:r>
      <w:r w:rsidR="0065104E" w:rsidRPr="007C05D0">
        <w:rPr>
          <w:rFonts w:ascii="仿宋_GB2312" w:eastAsia="仿宋_GB2312" w:hint="eastAsia"/>
          <w:sz w:val="28"/>
          <w:szCs w:val="28"/>
        </w:rPr>
        <w:t>分数。</w:t>
      </w:r>
    </w:p>
    <w:p w:rsidR="00BE2A4C" w:rsidRPr="007C05D0" w:rsidRDefault="00F30277" w:rsidP="00396408">
      <w:pPr>
        <w:rPr>
          <w:rFonts w:ascii="仿宋_GB2312" w:eastAsia="仿宋_GB2312"/>
          <w:b/>
          <w:sz w:val="28"/>
          <w:szCs w:val="28"/>
        </w:rPr>
      </w:pPr>
      <w:r w:rsidRPr="007C05D0">
        <w:rPr>
          <w:rFonts w:ascii="仿宋_GB2312" w:eastAsia="仿宋_GB2312" w:hint="eastAsia"/>
          <w:b/>
          <w:sz w:val="28"/>
          <w:szCs w:val="28"/>
        </w:rPr>
        <w:t>（</w:t>
      </w:r>
      <w:r w:rsidR="00270CC9">
        <w:rPr>
          <w:rFonts w:ascii="仿宋_GB2312" w:eastAsia="仿宋_GB2312" w:hint="eastAsia"/>
          <w:b/>
          <w:sz w:val="28"/>
          <w:szCs w:val="28"/>
        </w:rPr>
        <w:t>7</w:t>
      </w:r>
      <w:r w:rsidR="00396408" w:rsidRPr="007C05D0">
        <w:rPr>
          <w:rFonts w:ascii="仿宋_GB2312" w:eastAsia="仿宋_GB2312" w:hint="eastAsia"/>
          <w:b/>
          <w:sz w:val="28"/>
          <w:szCs w:val="28"/>
        </w:rPr>
        <w:t>）供应商投诉</w:t>
      </w:r>
      <w:r w:rsidRPr="007C05D0">
        <w:rPr>
          <w:rFonts w:ascii="仿宋_GB2312" w:eastAsia="仿宋_GB2312" w:hint="eastAsia"/>
          <w:b/>
          <w:sz w:val="28"/>
          <w:szCs w:val="28"/>
        </w:rPr>
        <w:t>（附加项目）</w:t>
      </w:r>
    </w:p>
    <w:p w:rsidR="00BD6327" w:rsidRPr="007C05D0" w:rsidRDefault="00550AB9" w:rsidP="00BD6327">
      <w:pPr>
        <w:rPr>
          <w:rFonts w:ascii="仿宋_GB2312" w:eastAsia="仿宋_GB2312"/>
          <w:sz w:val="28"/>
          <w:szCs w:val="28"/>
        </w:rPr>
      </w:pPr>
      <w:r w:rsidRPr="007C05D0">
        <w:rPr>
          <w:rFonts w:ascii="仿宋_GB2312" w:eastAsia="仿宋_GB2312" w:hint="eastAsia"/>
          <w:sz w:val="28"/>
          <w:szCs w:val="28"/>
        </w:rPr>
        <w:t>1、</w:t>
      </w:r>
      <w:r w:rsidR="00BD6327" w:rsidRPr="007C05D0">
        <w:rPr>
          <w:rFonts w:ascii="仿宋_GB2312" w:eastAsia="仿宋_GB2312" w:hint="eastAsia"/>
          <w:sz w:val="28"/>
          <w:szCs w:val="28"/>
        </w:rPr>
        <w:t>供应</w:t>
      </w:r>
      <w:proofErr w:type="gramStart"/>
      <w:r w:rsidR="00BD6327" w:rsidRPr="007C05D0">
        <w:rPr>
          <w:rFonts w:ascii="仿宋_GB2312" w:eastAsia="仿宋_GB2312" w:hint="eastAsia"/>
          <w:sz w:val="28"/>
          <w:szCs w:val="28"/>
        </w:rPr>
        <w:t>商投诉</w:t>
      </w:r>
      <w:proofErr w:type="gramEnd"/>
      <w:r w:rsidR="00BD6327" w:rsidRPr="007C05D0">
        <w:rPr>
          <w:rFonts w:ascii="仿宋_GB2312" w:eastAsia="仿宋_GB2312" w:hint="eastAsia"/>
          <w:sz w:val="28"/>
          <w:szCs w:val="28"/>
        </w:rPr>
        <w:t>途径</w:t>
      </w:r>
    </w:p>
    <w:p w:rsidR="00BD6327" w:rsidRPr="007C05D0" w:rsidRDefault="00550AB9" w:rsidP="00BD6327">
      <w:pPr>
        <w:rPr>
          <w:rFonts w:ascii="仿宋_GB2312" w:eastAsia="仿宋_GB2312"/>
          <w:sz w:val="28"/>
          <w:szCs w:val="28"/>
        </w:rPr>
      </w:pPr>
      <w:r w:rsidRPr="007C05D0">
        <w:rPr>
          <w:rFonts w:ascii="仿宋_GB2312" w:eastAsia="仿宋_GB2312" w:hint="eastAsia"/>
          <w:sz w:val="28"/>
          <w:szCs w:val="28"/>
        </w:rPr>
        <w:t>（1）</w:t>
      </w:r>
      <w:r w:rsidR="00BD6327" w:rsidRPr="007C05D0">
        <w:rPr>
          <w:rFonts w:ascii="仿宋_GB2312" w:eastAsia="仿宋_GB2312" w:hint="eastAsia"/>
          <w:sz w:val="28"/>
          <w:szCs w:val="28"/>
        </w:rPr>
        <w:t>通过南山集团</w:t>
      </w:r>
      <w:proofErr w:type="gramStart"/>
      <w:r w:rsidR="00BD6327" w:rsidRPr="007C05D0">
        <w:rPr>
          <w:rFonts w:ascii="仿宋_GB2312" w:eastAsia="仿宋_GB2312" w:hint="eastAsia"/>
          <w:sz w:val="28"/>
          <w:szCs w:val="28"/>
        </w:rPr>
        <w:t>官网供应商管理</w:t>
      </w:r>
      <w:proofErr w:type="gramEnd"/>
      <w:r w:rsidR="00BD6327" w:rsidRPr="007C05D0">
        <w:rPr>
          <w:rFonts w:ascii="仿宋_GB2312" w:eastAsia="仿宋_GB2312" w:hint="eastAsia"/>
          <w:sz w:val="28"/>
          <w:szCs w:val="28"/>
        </w:rPr>
        <w:t>制度中的“申诉与举报”功能进行投诉。</w:t>
      </w:r>
    </w:p>
    <w:p w:rsidR="00BD6327" w:rsidRPr="007C05D0" w:rsidRDefault="00550AB9" w:rsidP="00BD6327">
      <w:pPr>
        <w:rPr>
          <w:rFonts w:ascii="仿宋_GB2312" w:eastAsia="仿宋_GB2312"/>
          <w:sz w:val="28"/>
          <w:szCs w:val="28"/>
        </w:rPr>
      </w:pPr>
      <w:r w:rsidRPr="007C05D0">
        <w:rPr>
          <w:rFonts w:ascii="仿宋_GB2312" w:eastAsia="仿宋_GB2312" w:hint="eastAsia"/>
          <w:sz w:val="28"/>
          <w:szCs w:val="28"/>
        </w:rPr>
        <w:t>（2）</w:t>
      </w:r>
      <w:r w:rsidR="00522174" w:rsidRPr="007C05D0">
        <w:rPr>
          <w:rFonts w:ascii="仿宋_GB2312" w:eastAsia="仿宋_GB2312" w:hint="eastAsia"/>
          <w:sz w:val="28"/>
          <w:szCs w:val="28"/>
        </w:rPr>
        <w:t>通过接收《中标通知书》或《询比价通知》时，点击“投诉或建议”链接提交建议</w:t>
      </w:r>
      <w:r w:rsidR="00BD6327" w:rsidRPr="007C05D0">
        <w:rPr>
          <w:rFonts w:ascii="仿宋_GB2312" w:eastAsia="仿宋_GB2312" w:hint="eastAsia"/>
          <w:sz w:val="28"/>
          <w:szCs w:val="28"/>
        </w:rPr>
        <w:t>或投诉信息。</w:t>
      </w:r>
    </w:p>
    <w:p w:rsidR="00BD6327" w:rsidRPr="007C05D0" w:rsidRDefault="00550AB9" w:rsidP="00BD6327">
      <w:pPr>
        <w:rPr>
          <w:rFonts w:ascii="仿宋_GB2312" w:eastAsia="仿宋_GB2312"/>
          <w:sz w:val="28"/>
          <w:szCs w:val="28"/>
        </w:rPr>
      </w:pPr>
      <w:r w:rsidRPr="007C05D0">
        <w:rPr>
          <w:rFonts w:ascii="仿宋_GB2312" w:eastAsia="仿宋_GB2312" w:hint="eastAsia"/>
          <w:sz w:val="28"/>
          <w:szCs w:val="28"/>
        </w:rPr>
        <w:t>2、</w:t>
      </w:r>
      <w:r w:rsidR="00BD6327" w:rsidRPr="007C05D0">
        <w:rPr>
          <w:rFonts w:ascii="仿宋_GB2312" w:eastAsia="仿宋_GB2312" w:hint="eastAsia"/>
          <w:sz w:val="28"/>
          <w:szCs w:val="28"/>
        </w:rPr>
        <w:t>投诉处理及反馈</w:t>
      </w:r>
    </w:p>
    <w:p w:rsidR="00BD6327" w:rsidRPr="007C05D0" w:rsidRDefault="00BD6327" w:rsidP="00BD6327">
      <w:pPr>
        <w:rPr>
          <w:rFonts w:ascii="仿宋_GB2312" w:eastAsia="仿宋_GB2312"/>
          <w:sz w:val="28"/>
          <w:szCs w:val="28"/>
        </w:rPr>
      </w:pPr>
      <w:r w:rsidRPr="007C05D0">
        <w:rPr>
          <w:rFonts w:ascii="仿宋_GB2312" w:eastAsia="仿宋_GB2312" w:hint="eastAsia"/>
          <w:sz w:val="28"/>
          <w:szCs w:val="28"/>
        </w:rPr>
        <w:t>要求供应商提交的投诉或建议，相关审计部门要在</w:t>
      </w:r>
      <w:r w:rsidR="00073D39" w:rsidRPr="007C05D0">
        <w:rPr>
          <w:rFonts w:ascii="仿宋_GB2312" w:eastAsia="仿宋_GB2312" w:hint="eastAsia"/>
          <w:sz w:val="28"/>
          <w:szCs w:val="28"/>
        </w:rPr>
        <w:t>3</w:t>
      </w:r>
      <w:r w:rsidRPr="007C05D0">
        <w:rPr>
          <w:rFonts w:ascii="仿宋_GB2312" w:eastAsia="仿宋_GB2312" w:hint="eastAsia"/>
          <w:sz w:val="28"/>
          <w:szCs w:val="28"/>
        </w:rPr>
        <w:t>个工作日内落实完成并给出最终处理意见。</w:t>
      </w:r>
    </w:p>
    <w:p w:rsidR="00BD6327" w:rsidRPr="007C05D0" w:rsidRDefault="00550AB9" w:rsidP="00BD6327">
      <w:pPr>
        <w:rPr>
          <w:rFonts w:ascii="仿宋_GB2312" w:eastAsia="仿宋_GB2312"/>
          <w:sz w:val="28"/>
          <w:szCs w:val="28"/>
        </w:rPr>
      </w:pPr>
      <w:r w:rsidRPr="007C05D0">
        <w:rPr>
          <w:rFonts w:ascii="仿宋_GB2312" w:eastAsia="仿宋_GB2312" w:hint="eastAsia"/>
          <w:sz w:val="28"/>
          <w:szCs w:val="28"/>
        </w:rPr>
        <w:t>3、</w:t>
      </w:r>
      <w:r w:rsidR="00BD6327" w:rsidRPr="007C05D0">
        <w:rPr>
          <w:rFonts w:ascii="仿宋_GB2312" w:eastAsia="仿宋_GB2312" w:hint="eastAsia"/>
          <w:sz w:val="28"/>
          <w:szCs w:val="28"/>
        </w:rPr>
        <w:t>供应</w:t>
      </w:r>
      <w:proofErr w:type="gramStart"/>
      <w:r w:rsidR="00BD6327" w:rsidRPr="007C05D0">
        <w:rPr>
          <w:rFonts w:ascii="仿宋_GB2312" w:eastAsia="仿宋_GB2312" w:hint="eastAsia"/>
          <w:sz w:val="28"/>
          <w:szCs w:val="28"/>
        </w:rPr>
        <w:t>商投诉</w:t>
      </w:r>
      <w:proofErr w:type="gramEnd"/>
      <w:r w:rsidR="00BD6327" w:rsidRPr="007C05D0">
        <w:rPr>
          <w:rFonts w:ascii="仿宋_GB2312" w:eastAsia="仿宋_GB2312" w:hint="eastAsia"/>
          <w:sz w:val="28"/>
          <w:szCs w:val="28"/>
        </w:rPr>
        <w:t>加分原则</w:t>
      </w:r>
    </w:p>
    <w:p w:rsidR="00BD6327" w:rsidRPr="007C05D0" w:rsidRDefault="00BD6327" w:rsidP="00BD6327">
      <w:pPr>
        <w:rPr>
          <w:rFonts w:ascii="仿宋_GB2312" w:eastAsia="仿宋_GB2312"/>
          <w:sz w:val="28"/>
          <w:szCs w:val="28"/>
        </w:rPr>
      </w:pPr>
      <w:r w:rsidRPr="007C05D0">
        <w:rPr>
          <w:rFonts w:ascii="仿宋_GB2312" w:eastAsia="仿宋_GB2312" w:hint="eastAsia"/>
          <w:sz w:val="28"/>
          <w:szCs w:val="28"/>
        </w:rPr>
        <w:t>供应商对车间、保管、供应人员、审计人员等提出投诉的，</w:t>
      </w:r>
      <w:proofErr w:type="gramStart"/>
      <w:r w:rsidRPr="007C05D0">
        <w:rPr>
          <w:rFonts w:ascii="仿宋_GB2312" w:eastAsia="仿宋_GB2312" w:hint="eastAsia"/>
          <w:sz w:val="28"/>
          <w:szCs w:val="28"/>
        </w:rPr>
        <w:t>经落实</w:t>
      </w:r>
      <w:proofErr w:type="gramEnd"/>
      <w:r w:rsidRPr="007C05D0">
        <w:rPr>
          <w:rFonts w:ascii="仿宋_GB2312" w:eastAsia="仿宋_GB2312" w:hint="eastAsia"/>
          <w:sz w:val="28"/>
          <w:szCs w:val="28"/>
        </w:rPr>
        <w:t>属实的给予供应商加分奖励。根据投诉问题性质定义加分标准如下：</w:t>
      </w:r>
    </w:p>
    <w:p w:rsidR="00BD6327" w:rsidRPr="007C05D0" w:rsidRDefault="00BD6327" w:rsidP="00BD6327">
      <w:pPr>
        <w:rPr>
          <w:rFonts w:ascii="仿宋_GB2312" w:eastAsia="仿宋_GB2312"/>
          <w:sz w:val="28"/>
          <w:szCs w:val="28"/>
        </w:rPr>
      </w:pPr>
      <w:r w:rsidRPr="007C05D0">
        <w:rPr>
          <w:rFonts w:ascii="仿宋_GB2312" w:eastAsia="仿宋_GB2312" w:hint="eastAsia"/>
          <w:sz w:val="28"/>
          <w:szCs w:val="28"/>
        </w:rPr>
        <w:t>①一般问题，加5分；</w:t>
      </w:r>
    </w:p>
    <w:p w:rsidR="00BD6327" w:rsidRPr="007C05D0" w:rsidRDefault="00BD6327" w:rsidP="00BD6327">
      <w:pPr>
        <w:rPr>
          <w:rFonts w:ascii="仿宋_GB2312" w:eastAsia="仿宋_GB2312"/>
          <w:sz w:val="28"/>
          <w:szCs w:val="28"/>
        </w:rPr>
      </w:pPr>
      <w:r w:rsidRPr="007C05D0">
        <w:rPr>
          <w:rFonts w:ascii="仿宋_GB2312" w:eastAsia="仿宋_GB2312" w:hint="eastAsia"/>
          <w:sz w:val="28"/>
          <w:szCs w:val="28"/>
        </w:rPr>
        <w:t>②较重大问题，加10分；</w:t>
      </w:r>
    </w:p>
    <w:p w:rsidR="00BD6327" w:rsidRPr="007C05D0" w:rsidRDefault="00BD6327" w:rsidP="00BD6327">
      <w:pPr>
        <w:rPr>
          <w:rFonts w:ascii="仿宋_GB2312" w:eastAsia="仿宋_GB2312"/>
          <w:sz w:val="28"/>
          <w:szCs w:val="28"/>
        </w:rPr>
      </w:pPr>
      <w:r w:rsidRPr="007C05D0">
        <w:rPr>
          <w:rFonts w:ascii="仿宋_GB2312" w:eastAsia="仿宋_GB2312" w:hint="eastAsia"/>
          <w:sz w:val="28"/>
          <w:szCs w:val="28"/>
        </w:rPr>
        <w:t>③重大问题，加15分；</w:t>
      </w:r>
    </w:p>
    <w:p w:rsidR="00BD6327" w:rsidRDefault="00BD6327" w:rsidP="00BD6327">
      <w:pPr>
        <w:rPr>
          <w:rFonts w:ascii="仿宋_GB2312" w:eastAsia="仿宋_GB2312" w:hint="eastAsia"/>
          <w:sz w:val="28"/>
          <w:szCs w:val="28"/>
        </w:rPr>
      </w:pPr>
      <w:r w:rsidRPr="007C05D0">
        <w:rPr>
          <w:rFonts w:ascii="仿宋_GB2312" w:eastAsia="仿宋_GB2312" w:hint="eastAsia"/>
          <w:sz w:val="28"/>
          <w:szCs w:val="28"/>
        </w:rPr>
        <w:t>④特别重大问题，加20分。</w:t>
      </w:r>
    </w:p>
    <w:p w:rsidR="00270CC9" w:rsidRPr="00270CC9" w:rsidRDefault="00270CC9" w:rsidP="00270CC9">
      <w:pPr>
        <w:rPr>
          <w:rFonts w:ascii="仿宋_GB2312" w:eastAsia="仿宋_GB2312"/>
          <w:b/>
          <w:sz w:val="28"/>
          <w:szCs w:val="28"/>
        </w:rPr>
      </w:pPr>
      <w:r w:rsidRPr="00270CC9">
        <w:rPr>
          <w:rFonts w:ascii="仿宋_GB2312" w:eastAsia="仿宋_GB2312" w:hint="eastAsia"/>
          <w:b/>
          <w:sz w:val="28"/>
          <w:szCs w:val="28"/>
        </w:rPr>
        <w:t>（</w:t>
      </w:r>
      <w:r w:rsidRPr="00270CC9">
        <w:rPr>
          <w:rFonts w:ascii="仿宋_GB2312" w:eastAsia="仿宋_GB2312" w:hint="eastAsia"/>
          <w:b/>
          <w:sz w:val="28"/>
          <w:szCs w:val="28"/>
        </w:rPr>
        <w:t>8</w:t>
      </w:r>
      <w:r w:rsidRPr="00270CC9">
        <w:rPr>
          <w:rFonts w:ascii="仿宋_GB2312" w:eastAsia="仿宋_GB2312" w:hint="eastAsia"/>
          <w:b/>
          <w:sz w:val="28"/>
          <w:szCs w:val="28"/>
        </w:rPr>
        <w:t>）供应商申请编码对照加分奖励（附加</w:t>
      </w:r>
      <w:r>
        <w:rPr>
          <w:rFonts w:ascii="仿宋_GB2312" w:eastAsia="仿宋_GB2312" w:hint="eastAsia"/>
          <w:b/>
          <w:sz w:val="28"/>
          <w:szCs w:val="28"/>
        </w:rPr>
        <w:t>项目</w:t>
      </w:r>
      <w:r w:rsidRPr="00270CC9">
        <w:rPr>
          <w:rFonts w:ascii="仿宋_GB2312" w:eastAsia="仿宋_GB2312" w:hint="eastAsia"/>
          <w:b/>
          <w:sz w:val="28"/>
          <w:szCs w:val="28"/>
        </w:rPr>
        <w:t>）</w:t>
      </w:r>
    </w:p>
    <w:p w:rsidR="00270CC9" w:rsidRPr="001472C0" w:rsidRDefault="00270CC9" w:rsidP="00270CC9">
      <w:pPr>
        <w:rPr>
          <w:rFonts w:ascii="仿宋_GB2312" w:eastAsia="仿宋_GB2312"/>
          <w:sz w:val="28"/>
          <w:szCs w:val="28"/>
        </w:rPr>
      </w:pPr>
      <w:r w:rsidRPr="001472C0">
        <w:rPr>
          <w:rFonts w:ascii="仿宋_GB2312" w:eastAsia="仿宋_GB2312" w:hint="eastAsia"/>
          <w:sz w:val="28"/>
          <w:szCs w:val="28"/>
        </w:rPr>
        <w:lastRenderedPageBreak/>
        <w:t>鼓励供应商主动对照存货关系，增加供货范围。凡是供应商自行发起存货关系对照申请的，予以奖励供应商年度平均考核10-20分。</w:t>
      </w:r>
    </w:p>
    <w:p w:rsidR="005C54D9" w:rsidRPr="00BB3148" w:rsidRDefault="005C54D9" w:rsidP="005C54D9">
      <w:pPr>
        <w:pStyle w:val="2"/>
        <w:rPr>
          <w:rFonts w:ascii="仿宋_GB2312" w:eastAsia="仿宋_GB2312"/>
          <w:sz w:val="28"/>
          <w:szCs w:val="28"/>
        </w:rPr>
      </w:pPr>
      <w:r w:rsidRPr="00BB3148">
        <w:rPr>
          <w:rFonts w:ascii="仿宋_GB2312" w:eastAsia="仿宋_GB2312" w:hint="eastAsia"/>
          <w:sz w:val="28"/>
          <w:szCs w:val="28"/>
        </w:rPr>
        <w:t>（二）稽核扣分</w:t>
      </w:r>
      <w:r w:rsidR="008372EC" w:rsidRPr="00BB3148">
        <w:rPr>
          <w:rFonts w:ascii="仿宋_GB2312" w:eastAsia="仿宋_GB2312" w:hint="eastAsia"/>
          <w:sz w:val="28"/>
          <w:szCs w:val="28"/>
        </w:rPr>
        <w:t>管理办法</w:t>
      </w:r>
    </w:p>
    <w:p w:rsidR="00DB6E06" w:rsidRPr="00BB3148" w:rsidRDefault="00DB6E06" w:rsidP="00C114B5">
      <w:pPr>
        <w:pStyle w:val="3"/>
        <w:rPr>
          <w:rFonts w:ascii="仿宋_GB2312" w:eastAsia="仿宋_GB2312"/>
          <w:sz w:val="28"/>
          <w:szCs w:val="28"/>
        </w:rPr>
      </w:pPr>
      <w:r w:rsidRPr="00BB3148">
        <w:rPr>
          <w:rFonts w:ascii="仿宋_GB2312" w:eastAsia="仿宋_GB2312" w:hint="eastAsia"/>
          <w:sz w:val="28"/>
          <w:szCs w:val="28"/>
        </w:rPr>
        <w:t>1、</w:t>
      </w:r>
      <w:r w:rsidR="00C114B5" w:rsidRPr="00BB3148">
        <w:rPr>
          <w:rFonts w:ascii="仿宋_GB2312" w:eastAsia="仿宋_GB2312" w:hint="eastAsia"/>
          <w:sz w:val="28"/>
          <w:szCs w:val="28"/>
        </w:rPr>
        <w:t>扣分作业流程</w:t>
      </w:r>
    </w:p>
    <w:p w:rsidR="00304842" w:rsidRDefault="00304842" w:rsidP="00304842">
      <w:pPr>
        <w:rPr>
          <w:rFonts w:ascii="仿宋_GB2312" w:eastAsia="仿宋_GB2312" w:hint="eastAsia"/>
          <w:b/>
          <w:sz w:val="28"/>
          <w:szCs w:val="28"/>
        </w:rPr>
      </w:pPr>
      <w:r w:rsidRPr="00304842">
        <w:rPr>
          <w:rFonts w:ascii="仿宋_GB2312" w:eastAsia="仿宋_GB2312" w:hint="eastAsia"/>
          <w:b/>
          <w:sz w:val="28"/>
          <w:szCs w:val="28"/>
        </w:rPr>
        <w:t>（1）供货物资质量差、价格高扣分（无上限）</w:t>
      </w:r>
    </w:p>
    <w:p w:rsidR="00350A48" w:rsidRPr="00304842" w:rsidRDefault="00304842" w:rsidP="00304842">
      <w:pPr>
        <w:ind w:firstLineChars="200" w:firstLine="560"/>
        <w:rPr>
          <w:rFonts w:ascii="仿宋_GB2312" w:eastAsia="仿宋_GB2312"/>
          <w:b/>
          <w:sz w:val="28"/>
          <w:szCs w:val="28"/>
        </w:rPr>
      </w:pPr>
      <w:r>
        <w:rPr>
          <w:rFonts w:ascii="仿宋_GB2312" w:eastAsia="仿宋_GB2312" w:hint="eastAsia"/>
          <w:sz w:val="28"/>
          <w:szCs w:val="28"/>
        </w:rPr>
        <w:t>供应审计</w:t>
      </w:r>
      <w:proofErr w:type="gramStart"/>
      <w:r>
        <w:rPr>
          <w:rFonts w:ascii="仿宋_GB2312" w:eastAsia="仿宋_GB2312" w:hint="eastAsia"/>
          <w:sz w:val="28"/>
          <w:szCs w:val="28"/>
        </w:rPr>
        <w:t>部</w:t>
      </w:r>
      <w:r w:rsidRPr="00BB3148">
        <w:rPr>
          <w:rFonts w:ascii="仿宋_GB2312" w:eastAsia="仿宋_GB2312" w:hint="eastAsia"/>
          <w:sz w:val="28"/>
          <w:szCs w:val="28"/>
        </w:rPr>
        <w:t>职能</w:t>
      </w:r>
      <w:proofErr w:type="gramEnd"/>
      <w:r w:rsidRPr="00BB3148">
        <w:rPr>
          <w:rFonts w:ascii="仿宋_GB2312" w:eastAsia="仿宋_GB2312" w:hint="eastAsia"/>
          <w:sz w:val="28"/>
          <w:szCs w:val="28"/>
        </w:rPr>
        <w:t>部门日常稽核发现问题的，由职能部门在《每日工作汇报》中提交并按规定扣分，</w:t>
      </w:r>
      <w:proofErr w:type="gramStart"/>
      <w:r w:rsidRPr="00BB3148">
        <w:rPr>
          <w:rFonts w:ascii="仿宋_GB2312" w:eastAsia="仿宋_GB2312" w:hint="eastAsia"/>
          <w:sz w:val="28"/>
          <w:szCs w:val="28"/>
        </w:rPr>
        <w:t>经</w:t>
      </w:r>
      <w:r>
        <w:rPr>
          <w:rFonts w:ascii="仿宋_GB2312" w:eastAsia="仿宋_GB2312" w:hint="eastAsia"/>
          <w:sz w:val="28"/>
          <w:szCs w:val="28"/>
        </w:rPr>
        <w:t>供应</w:t>
      </w:r>
      <w:proofErr w:type="gramEnd"/>
      <w:r>
        <w:rPr>
          <w:rFonts w:ascii="仿宋_GB2312" w:eastAsia="仿宋_GB2312" w:hint="eastAsia"/>
          <w:sz w:val="28"/>
          <w:szCs w:val="28"/>
        </w:rPr>
        <w:t>审计部</w:t>
      </w:r>
      <w:r>
        <w:rPr>
          <w:rFonts w:ascii="仿宋_GB2312" w:eastAsia="仿宋_GB2312" w:hint="eastAsia"/>
          <w:sz w:val="28"/>
          <w:szCs w:val="28"/>
        </w:rPr>
        <w:t>总经理审批后系统自动累计供应商扣分，同时系统自动发送邮件通知供应商。</w:t>
      </w:r>
      <w:r w:rsidR="00350A48" w:rsidRPr="00BB3148">
        <w:rPr>
          <w:rFonts w:ascii="仿宋_GB2312" w:eastAsia="仿宋_GB2312" w:hint="eastAsia"/>
          <w:sz w:val="28"/>
          <w:szCs w:val="28"/>
        </w:rPr>
        <w:t>使用单位、保管、材料会计发现问题后，在流程</w:t>
      </w:r>
      <w:r w:rsidR="00E23185" w:rsidRPr="00BB3148">
        <w:rPr>
          <w:rFonts w:ascii="仿宋_GB2312" w:eastAsia="仿宋_GB2312" w:hint="eastAsia"/>
          <w:sz w:val="28"/>
          <w:szCs w:val="28"/>
        </w:rPr>
        <w:t>审批系统中提交申请，由</w:t>
      </w:r>
      <w:r w:rsidR="002F35AB">
        <w:rPr>
          <w:rFonts w:ascii="仿宋_GB2312" w:eastAsia="仿宋_GB2312" w:hint="eastAsia"/>
          <w:sz w:val="28"/>
          <w:szCs w:val="28"/>
        </w:rPr>
        <w:t>供应审计</w:t>
      </w:r>
      <w:proofErr w:type="gramStart"/>
      <w:r w:rsidR="002F35AB">
        <w:rPr>
          <w:rFonts w:ascii="仿宋_GB2312" w:eastAsia="仿宋_GB2312" w:hint="eastAsia"/>
          <w:sz w:val="28"/>
          <w:szCs w:val="28"/>
        </w:rPr>
        <w:t>部</w:t>
      </w:r>
      <w:r w:rsidR="00550AB9" w:rsidRPr="00BB3148">
        <w:rPr>
          <w:rFonts w:ascii="仿宋_GB2312" w:eastAsia="仿宋_GB2312" w:hint="eastAsia"/>
          <w:sz w:val="28"/>
          <w:szCs w:val="28"/>
        </w:rPr>
        <w:t>职能</w:t>
      </w:r>
      <w:proofErr w:type="gramEnd"/>
      <w:r w:rsidR="00550AB9" w:rsidRPr="00BB3148">
        <w:rPr>
          <w:rFonts w:ascii="仿宋_GB2312" w:eastAsia="仿宋_GB2312" w:hint="eastAsia"/>
          <w:sz w:val="28"/>
          <w:szCs w:val="28"/>
        </w:rPr>
        <w:t>部门落实情况，按规定</w:t>
      </w:r>
      <w:r w:rsidR="00350A48" w:rsidRPr="00BB3148">
        <w:rPr>
          <w:rFonts w:ascii="仿宋_GB2312" w:eastAsia="仿宋_GB2312" w:hint="eastAsia"/>
          <w:sz w:val="28"/>
          <w:szCs w:val="28"/>
        </w:rPr>
        <w:t>扣分。</w:t>
      </w:r>
    </w:p>
    <w:p w:rsidR="009A02D8" w:rsidRPr="00304842" w:rsidRDefault="00350A48" w:rsidP="00350A48">
      <w:pPr>
        <w:rPr>
          <w:rFonts w:ascii="仿宋_GB2312" w:eastAsia="仿宋_GB2312"/>
          <w:b/>
          <w:sz w:val="28"/>
          <w:szCs w:val="28"/>
        </w:rPr>
      </w:pPr>
      <w:r w:rsidRPr="00304842">
        <w:rPr>
          <w:rFonts w:ascii="仿宋_GB2312" w:eastAsia="仿宋_GB2312" w:hint="eastAsia"/>
          <w:b/>
          <w:sz w:val="28"/>
          <w:szCs w:val="28"/>
        </w:rPr>
        <w:t>（2</w:t>
      </w:r>
      <w:r w:rsidR="00E23185" w:rsidRPr="00304842">
        <w:rPr>
          <w:rFonts w:ascii="仿宋_GB2312" w:eastAsia="仿宋_GB2312" w:hint="eastAsia"/>
          <w:b/>
          <w:sz w:val="28"/>
          <w:szCs w:val="28"/>
        </w:rPr>
        <w:t>）</w:t>
      </w:r>
      <w:proofErr w:type="gramStart"/>
      <w:r w:rsidR="009A02D8" w:rsidRPr="00304842">
        <w:rPr>
          <w:rFonts w:ascii="仿宋_GB2312" w:eastAsia="仿宋_GB2312" w:hint="eastAsia"/>
          <w:b/>
          <w:sz w:val="28"/>
          <w:szCs w:val="28"/>
        </w:rPr>
        <w:t>询</w:t>
      </w:r>
      <w:proofErr w:type="gramEnd"/>
      <w:r w:rsidR="009A02D8" w:rsidRPr="00304842">
        <w:rPr>
          <w:rFonts w:ascii="仿宋_GB2312" w:eastAsia="仿宋_GB2312" w:hint="eastAsia"/>
          <w:b/>
          <w:sz w:val="28"/>
          <w:szCs w:val="28"/>
        </w:rPr>
        <w:t>比价不报价扣分原则：</w:t>
      </w:r>
    </w:p>
    <w:tbl>
      <w:tblPr>
        <w:tblW w:w="0" w:type="auto"/>
        <w:tblInd w:w="93" w:type="dxa"/>
        <w:tblLook w:val="04A0" w:firstRow="1" w:lastRow="0" w:firstColumn="1" w:lastColumn="0" w:noHBand="0" w:noVBand="1"/>
      </w:tblPr>
      <w:tblGrid>
        <w:gridCol w:w="3058"/>
        <w:gridCol w:w="3153"/>
        <w:gridCol w:w="2490"/>
        <w:gridCol w:w="1168"/>
      </w:tblGrid>
      <w:tr w:rsidR="00CD17FC" w:rsidRPr="00CD17FC" w:rsidTr="00CD17F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17FC" w:rsidRPr="00CD17FC" w:rsidRDefault="00CD17FC" w:rsidP="00CD17FC">
            <w:pPr>
              <w:widowControl/>
              <w:jc w:val="center"/>
              <w:rPr>
                <w:rFonts w:ascii="宋体" w:eastAsia="宋体" w:hAnsi="宋体" w:cs="宋体"/>
                <w:b/>
                <w:bCs/>
                <w:color w:val="000000"/>
                <w:kern w:val="0"/>
                <w:sz w:val="22"/>
              </w:rPr>
            </w:pPr>
            <w:r w:rsidRPr="00CD17FC">
              <w:rPr>
                <w:rFonts w:ascii="宋体" w:eastAsia="宋体" w:hAnsi="宋体" w:cs="宋体" w:hint="eastAsia"/>
                <w:b/>
                <w:bCs/>
                <w:color w:val="000000"/>
                <w:kern w:val="0"/>
                <w:sz w:val="22"/>
              </w:rPr>
              <w:t>不报价原因</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CD17FC" w:rsidRPr="00CD17FC" w:rsidRDefault="00CD17FC" w:rsidP="00CD17FC">
            <w:pPr>
              <w:widowControl/>
              <w:jc w:val="center"/>
              <w:rPr>
                <w:rFonts w:ascii="宋体" w:eastAsia="宋体" w:hAnsi="宋体" w:cs="宋体"/>
                <w:b/>
                <w:bCs/>
                <w:color w:val="000000"/>
                <w:kern w:val="0"/>
                <w:sz w:val="22"/>
              </w:rPr>
            </w:pPr>
            <w:r w:rsidRPr="00CD17FC">
              <w:rPr>
                <w:rFonts w:ascii="宋体" w:eastAsia="宋体" w:hAnsi="宋体" w:cs="宋体" w:hint="eastAsia"/>
                <w:b/>
                <w:bCs/>
                <w:color w:val="000000"/>
                <w:kern w:val="0"/>
                <w:sz w:val="22"/>
              </w:rPr>
              <w:t>供应人员或审计人员处理办法</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CD17FC" w:rsidRPr="00CD17FC" w:rsidRDefault="00CD17FC" w:rsidP="00CD17FC">
            <w:pPr>
              <w:widowControl/>
              <w:jc w:val="center"/>
              <w:rPr>
                <w:rFonts w:ascii="宋体" w:eastAsia="宋体" w:hAnsi="宋体" w:cs="宋体"/>
                <w:b/>
                <w:bCs/>
                <w:color w:val="000000"/>
                <w:kern w:val="0"/>
                <w:sz w:val="22"/>
              </w:rPr>
            </w:pPr>
            <w:r w:rsidRPr="00CD17FC">
              <w:rPr>
                <w:rFonts w:ascii="宋体" w:eastAsia="宋体" w:hAnsi="宋体" w:cs="宋体" w:hint="eastAsia"/>
                <w:b/>
                <w:bCs/>
                <w:color w:val="000000"/>
                <w:kern w:val="0"/>
                <w:sz w:val="22"/>
              </w:rPr>
              <w:t>整改措施</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CD17FC" w:rsidRPr="00CD17FC" w:rsidRDefault="00CD17FC" w:rsidP="00CD17FC">
            <w:pPr>
              <w:widowControl/>
              <w:jc w:val="center"/>
              <w:rPr>
                <w:rFonts w:ascii="宋体" w:eastAsia="宋体" w:hAnsi="宋体" w:cs="宋体"/>
                <w:b/>
                <w:bCs/>
                <w:color w:val="000000"/>
                <w:kern w:val="0"/>
                <w:sz w:val="22"/>
              </w:rPr>
            </w:pPr>
            <w:r w:rsidRPr="00CD17FC">
              <w:rPr>
                <w:rFonts w:ascii="宋体" w:eastAsia="宋体" w:hAnsi="宋体" w:cs="宋体" w:hint="eastAsia"/>
                <w:b/>
                <w:bCs/>
                <w:color w:val="000000"/>
                <w:kern w:val="0"/>
                <w:sz w:val="22"/>
              </w:rPr>
              <w:t>供应商扣分</w:t>
            </w:r>
          </w:p>
        </w:tc>
      </w:tr>
      <w:tr w:rsidR="00CD17FC" w:rsidRPr="00CD17FC" w:rsidTr="00CD17FC">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供应商联系方式错误，未及时变更</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供应人员扣5分，审计人员加10分</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审计人员负责变更联系方式</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每笔扣5分</w:t>
            </w:r>
          </w:p>
        </w:tc>
      </w:tr>
      <w:tr w:rsidR="00CD17FC" w:rsidRPr="00CD17FC" w:rsidTr="00CD17FC">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编码对照错误，不是生产厂家</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供应商主动对照的且对照错误的，扣除供应商分数。</w:t>
            </w:r>
            <w:r w:rsidRPr="00CD17FC">
              <w:rPr>
                <w:rFonts w:ascii="宋体" w:eastAsia="宋体" w:hAnsi="宋体" w:cs="宋体" w:hint="eastAsia"/>
                <w:color w:val="000000"/>
                <w:kern w:val="0"/>
                <w:sz w:val="22"/>
              </w:rPr>
              <w:br/>
              <w:t>供应人员对照后供应商未及时反馈，后续告知不生产的扣除供应5分</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审计人员负责解除对照关系</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未及时反馈的，每笔扣2分</w:t>
            </w:r>
          </w:p>
        </w:tc>
      </w:tr>
      <w:tr w:rsidR="00CD17FC" w:rsidRPr="00CD17FC" w:rsidTr="00CD17FC">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供应商出差、忘记、疏忽、未及时查看等原因未参与报价</w:t>
            </w:r>
          </w:p>
        </w:tc>
        <w:tc>
          <w:tcPr>
            <w:tcW w:w="0" w:type="auto"/>
            <w:tcBorders>
              <w:top w:val="nil"/>
              <w:left w:val="nil"/>
              <w:bottom w:val="single" w:sz="4" w:space="0" w:color="auto"/>
              <w:right w:val="single" w:sz="4" w:space="0" w:color="auto"/>
            </w:tcBorders>
            <w:shd w:val="clear" w:color="auto" w:fill="auto"/>
            <w:vAlign w:val="center"/>
            <w:hideMark/>
          </w:tcPr>
          <w:p w:rsidR="00CD17FC" w:rsidRPr="00045A52" w:rsidRDefault="00187297" w:rsidP="00CD17FC">
            <w:pPr>
              <w:widowControl/>
              <w:jc w:val="left"/>
              <w:rPr>
                <w:rFonts w:ascii="宋体" w:eastAsia="宋体" w:hAnsi="宋体" w:cs="宋体"/>
                <w:b/>
                <w:color w:val="FF0000"/>
                <w:kern w:val="0"/>
                <w:sz w:val="22"/>
              </w:rPr>
            </w:pPr>
            <w:r w:rsidRPr="00045A52">
              <w:rPr>
                <w:rFonts w:ascii="宋体" w:eastAsia="宋体" w:hAnsi="宋体" w:cs="宋体" w:hint="eastAsia"/>
                <w:b/>
                <w:color w:val="FF0000"/>
                <w:kern w:val="0"/>
                <w:sz w:val="22"/>
              </w:rPr>
              <w:t>供应人员沟通不到位扣10分</w:t>
            </w:r>
          </w:p>
          <w:p w:rsidR="00187297" w:rsidRPr="00CD17FC" w:rsidRDefault="00187297" w:rsidP="00CD17FC">
            <w:pPr>
              <w:widowControl/>
              <w:jc w:val="left"/>
              <w:rPr>
                <w:rFonts w:ascii="宋体" w:eastAsia="宋体" w:hAnsi="宋体" w:cs="宋体"/>
                <w:kern w:val="0"/>
                <w:sz w:val="22"/>
              </w:rPr>
            </w:pPr>
            <w:r w:rsidRPr="00045A52">
              <w:rPr>
                <w:rFonts w:ascii="宋体" w:eastAsia="宋体" w:hAnsi="宋体" w:cs="宋体" w:hint="eastAsia"/>
                <w:b/>
                <w:color w:val="FF0000"/>
                <w:kern w:val="0"/>
                <w:sz w:val="22"/>
              </w:rPr>
              <w:t>供应人员沟通后供应商仍不报价的</w:t>
            </w:r>
            <w:proofErr w:type="gramStart"/>
            <w:r w:rsidRPr="00045A52">
              <w:rPr>
                <w:rFonts w:ascii="宋体" w:eastAsia="宋体" w:hAnsi="宋体" w:cs="宋体" w:hint="eastAsia"/>
                <w:b/>
                <w:color w:val="FF0000"/>
                <w:kern w:val="0"/>
                <w:sz w:val="22"/>
              </w:rPr>
              <w:t>供应商扣5分</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扣除供应</w:t>
            </w:r>
            <w:proofErr w:type="gramStart"/>
            <w:r w:rsidRPr="00CD17FC">
              <w:rPr>
                <w:rFonts w:ascii="宋体" w:eastAsia="宋体" w:hAnsi="宋体" w:cs="宋体" w:hint="eastAsia"/>
                <w:color w:val="000000"/>
                <w:kern w:val="0"/>
                <w:sz w:val="22"/>
              </w:rPr>
              <w:t>商考核</w:t>
            </w:r>
            <w:proofErr w:type="gramEnd"/>
            <w:r w:rsidRPr="00CD17FC">
              <w:rPr>
                <w:rFonts w:ascii="宋体" w:eastAsia="宋体" w:hAnsi="宋体" w:cs="宋体" w:hint="eastAsia"/>
                <w:color w:val="000000"/>
                <w:kern w:val="0"/>
                <w:sz w:val="22"/>
              </w:rPr>
              <w:t>分,必要时解除对照关系</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每笔扣5分</w:t>
            </w:r>
          </w:p>
        </w:tc>
      </w:tr>
      <w:tr w:rsidR="00CD17FC" w:rsidRPr="00CD17FC" w:rsidTr="00CD17FC">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货源不足，不参与报价</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kern w:val="0"/>
                <w:sz w:val="22"/>
              </w:rPr>
            </w:pPr>
            <w:r w:rsidRPr="00CD17FC">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扣除供应</w:t>
            </w:r>
            <w:proofErr w:type="gramStart"/>
            <w:r w:rsidRPr="00CD17FC">
              <w:rPr>
                <w:rFonts w:ascii="宋体" w:eastAsia="宋体" w:hAnsi="宋体" w:cs="宋体" w:hint="eastAsia"/>
                <w:color w:val="000000"/>
                <w:kern w:val="0"/>
                <w:sz w:val="22"/>
              </w:rPr>
              <w:t>商考核</w:t>
            </w:r>
            <w:proofErr w:type="gramEnd"/>
            <w:r w:rsidRPr="00CD17FC">
              <w:rPr>
                <w:rFonts w:ascii="宋体" w:eastAsia="宋体" w:hAnsi="宋体" w:cs="宋体" w:hint="eastAsia"/>
                <w:color w:val="000000"/>
                <w:kern w:val="0"/>
                <w:sz w:val="22"/>
              </w:rPr>
              <w:t>分,必要时解除对照关系</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每笔扣5分</w:t>
            </w:r>
          </w:p>
        </w:tc>
      </w:tr>
      <w:tr w:rsidR="00CD17FC" w:rsidRPr="00CD17FC" w:rsidTr="00CD17FC">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订单量</w:t>
            </w:r>
            <w:proofErr w:type="gramStart"/>
            <w:r w:rsidRPr="00CD17FC">
              <w:rPr>
                <w:rFonts w:ascii="宋体" w:eastAsia="宋体" w:hAnsi="宋体" w:cs="宋体" w:hint="eastAsia"/>
                <w:color w:val="000000"/>
                <w:kern w:val="0"/>
                <w:sz w:val="22"/>
              </w:rPr>
              <w:t>少无法</w:t>
            </w:r>
            <w:proofErr w:type="gramEnd"/>
            <w:r w:rsidRPr="00CD17FC">
              <w:rPr>
                <w:rFonts w:ascii="宋体" w:eastAsia="宋体" w:hAnsi="宋体" w:cs="宋体" w:hint="eastAsia"/>
                <w:color w:val="000000"/>
                <w:kern w:val="0"/>
                <w:sz w:val="22"/>
              </w:rPr>
              <w:t>报价</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由成本控制部统一招标采购</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不扣分</w:t>
            </w:r>
          </w:p>
        </w:tc>
      </w:tr>
      <w:tr w:rsidR="00CD17FC" w:rsidRPr="00CD17FC" w:rsidTr="00CD17F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由于供应商自身原因需要退出市场，并提出解除对照关系</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审计人员解除对照关系，不予以扣分</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不扣分</w:t>
            </w:r>
          </w:p>
        </w:tc>
      </w:tr>
      <w:tr w:rsidR="00CD17FC" w:rsidRPr="00CD17FC" w:rsidTr="00CD17F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供应商因环保、证件办理、暴雨等不可抗力影响暂不能参与报价的</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不扣分</w:t>
            </w:r>
          </w:p>
        </w:tc>
      </w:tr>
      <w:tr w:rsidR="00CD17FC" w:rsidRPr="00CD17FC" w:rsidTr="00CD17F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lastRenderedPageBreak/>
              <w:t>操作失误、操作不熟练的，不积极学习报价系统操作的</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加强供应</w:t>
            </w:r>
            <w:proofErr w:type="gramStart"/>
            <w:r w:rsidRPr="00CD17FC">
              <w:rPr>
                <w:rFonts w:ascii="宋体" w:eastAsia="宋体" w:hAnsi="宋体" w:cs="宋体" w:hint="eastAsia"/>
                <w:color w:val="000000"/>
                <w:kern w:val="0"/>
                <w:sz w:val="22"/>
              </w:rPr>
              <w:t>商培训</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每笔扣5分</w:t>
            </w:r>
          </w:p>
        </w:tc>
      </w:tr>
      <w:tr w:rsidR="00CD17FC" w:rsidRPr="00CD17FC" w:rsidTr="00CD17F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供应商在异常里或因付款问题，暂时不予以报价的</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不扣分</w:t>
            </w:r>
          </w:p>
        </w:tc>
      </w:tr>
      <w:tr w:rsidR="00CD17FC" w:rsidRPr="00CD17FC" w:rsidTr="00CD17F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其他</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D17FC" w:rsidRPr="00CD17FC" w:rsidRDefault="00CD17FC" w:rsidP="00CD17FC">
            <w:pPr>
              <w:widowControl/>
              <w:jc w:val="left"/>
              <w:rPr>
                <w:rFonts w:ascii="宋体" w:eastAsia="宋体" w:hAnsi="宋体" w:cs="宋体"/>
                <w:color w:val="000000"/>
                <w:kern w:val="0"/>
                <w:sz w:val="22"/>
              </w:rPr>
            </w:pPr>
            <w:r w:rsidRPr="00CD17FC">
              <w:rPr>
                <w:rFonts w:ascii="宋体" w:eastAsia="宋体" w:hAnsi="宋体" w:cs="宋体" w:hint="eastAsia"/>
                <w:color w:val="000000"/>
                <w:kern w:val="0"/>
                <w:sz w:val="22"/>
              </w:rPr>
              <w:t>每笔扣5分</w:t>
            </w:r>
          </w:p>
        </w:tc>
      </w:tr>
    </w:tbl>
    <w:p w:rsidR="00B628C8" w:rsidRDefault="0061482D" w:rsidP="009A02D8">
      <w:pPr>
        <w:rPr>
          <w:rFonts w:ascii="仿宋_GB2312" w:eastAsia="仿宋_GB2312"/>
          <w:sz w:val="28"/>
          <w:szCs w:val="28"/>
        </w:rPr>
      </w:pPr>
      <w:r w:rsidRPr="00694A07">
        <w:rPr>
          <w:rFonts w:ascii="仿宋_GB2312" w:eastAsia="仿宋_GB2312" w:hint="eastAsia"/>
          <w:sz w:val="28"/>
          <w:szCs w:val="28"/>
        </w:rPr>
        <w:t xml:space="preserve"> </w:t>
      </w:r>
      <w:r w:rsidR="00304842">
        <w:rPr>
          <w:rFonts w:ascii="仿宋_GB2312" w:eastAsia="仿宋_GB2312" w:hint="eastAsia"/>
          <w:sz w:val="28"/>
          <w:szCs w:val="28"/>
        </w:rPr>
        <w:t>（3）</w:t>
      </w:r>
      <w:r w:rsidR="00B628C8" w:rsidRPr="00694A07">
        <w:rPr>
          <w:rFonts w:ascii="仿宋_GB2312" w:eastAsia="仿宋_GB2312" w:hint="eastAsia"/>
          <w:sz w:val="28"/>
          <w:szCs w:val="28"/>
        </w:rPr>
        <w:t>供应商原因报</w:t>
      </w:r>
      <w:proofErr w:type="gramStart"/>
      <w:r w:rsidR="00B628C8" w:rsidRPr="00694A07">
        <w:rPr>
          <w:rFonts w:ascii="仿宋_GB2312" w:eastAsia="仿宋_GB2312" w:hint="eastAsia"/>
          <w:sz w:val="28"/>
          <w:szCs w:val="28"/>
        </w:rPr>
        <w:t>错价格</w:t>
      </w:r>
      <w:proofErr w:type="gramEnd"/>
      <w:r w:rsidR="00B628C8" w:rsidRPr="00694A07">
        <w:rPr>
          <w:rFonts w:ascii="仿宋_GB2312" w:eastAsia="仿宋_GB2312" w:hint="eastAsia"/>
          <w:sz w:val="28"/>
          <w:szCs w:val="28"/>
        </w:rPr>
        <w:t>申请二次发布的，第一次扣5分，第二次扣10分，第三次扣15分，第四次扣20分，以此类推。分数计入供应商年度考核成绩中，对于年度平均成绩低于40分的将解除对照关系并停止合作。</w:t>
      </w:r>
    </w:p>
    <w:p w:rsidR="007D7762" w:rsidRPr="007D7762" w:rsidRDefault="00D546D1" w:rsidP="007D7762">
      <w:pPr>
        <w:pStyle w:val="2"/>
        <w:rPr>
          <w:rFonts w:ascii="仿宋_GB2312" w:eastAsia="仿宋_GB2312" w:hint="eastAsia"/>
          <w:sz w:val="28"/>
          <w:szCs w:val="28"/>
        </w:rPr>
      </w:pPr>
      <w:r>
        <w:rPr>
          <w:rFonts w:ascii="仿宋_GB2312" w:eastAsia="仿宋_GB2312" w:hint="eastAsia"/>
          <w:sz w:val="28"/>
          <w:szCs w:val="28"/>
        </w:rPr>
        <w:t>（</w:t>
      </w:r>
      <w:r w:rsidR="007D7762" w:rsidRPr="007D7762">
        <w:rPr>
          <w:rFonts w:ascii="仿宋_GB2312" w:eastAsia="仿宋_GB2312" w:hint="eastAsia"/>
          <w:sz w:val="28"/>
          <w:szCs w:val="28"/>
        </w:rPr>
        <w:t>三</w:t>
      </w:r>
      <w:r>
        <w:rPr>
          <w:rFonts w:ascii="仿宋_GB2312" w:eastAsia="仿宋_GB2312" w:hint="eastAsia"/>
          <w:sz w:val="28"/>
          <w:szCs w:val="28"/>
        </w:rPr>
        <w:t>）</w:t>
      </w:r>
      <w:r w:rsidR="007D7762" w:rsidRPr="007D7762">
        <w:rPr>
          <w:rFonts w:ascii="仿宋_GB2312" w:eastAsia="仿宋_GB2312" w:hint="eastAsia"/>
          <w:sz w:val="28"/>
          <w:szCs w:val="28"/>
        </w:rPr>
        <w:t>APP下载加分奖励</w:t>
      </w:r>
    </w:p>
    <w:p w:rsidR="00013F83" w:rsidRDefault="00013F83" w:rsidP="002E1950">
      <w:pPr>
        <w:ind w:firstLineChars="200" w:firstLine="560"/>
        <w:rPr>
          <w:rFonts w:ascii="仿宋_GB2312" w:eastAsia="仿宋_GB2312" w:hint="eastAsia"/>
          <w:sz w:val="28"/>
          <w:szCs w:val="28"/>
        </w:rPr>
      </w:pPr>
      <w:r w:rsidRPr="007D7762">
        <w:rPr>
          <w:rFonts w:ascii="仿宋_GB2312" w:eastAsia="仿宋_GB2312" w:hint="eastAsia"/>
          <w:sz w:val="28"/>
          <w:szCs w:val="28"/>
        </w:rPr>
        <w:t>为了便于供应商报价，提高工作效率，鼓励供应商下载APP客户端参与NC系统</w:t>
      </w:r>
      <w:proofErr w:type="gramStart"/>
      <w:r w:rsidRPr="007D7762">
        <w:rPr>
          <w:rFonts w:ascii="仿宋_GB2312" w:eastAsia="仿宋_GB2312" w:hint="eastAsia"/>
          <w:sz w:val="28"/>
          <w:szCs w:val="28"/>
        </w:rPr>
        <w:t>询</w:t>
      </w:r>
      <w:proofErr w:type="gramEnd"/>
      <w:r w:rsidRPr="007D7762">
        <w:rPr>
          <w:rFonts w:ascii="仿宋_GB2312" w:eastAsia="仿宋_GB2312" w:hint="eastAsia"/>
          <w:sz w:val="28"/>
          <w:szCs w:val="28"/>
        </w:rPr>
        <w:t>比价。凡是下载安装APP客户端，并使用手机参与报价的供应商，奖励年度平均考核30分，并给予一次免于因考核成绩排名靠后淘汰的机会。</w:t>
      </w:r>
    </w:p>
    <w:p w:rsidR="00B83EB0" w:rsidRPr="007D7762" w:rsidRDefault="00B83EB0" w:rsidP="00B83EB0">
      <w:pPr>
        <w:pStyle w:val="2"/>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t>四</w:t>
      </w:r>
      <w:r>
        <w:rPr>
          <w:rFonts w:ascii="仿宋_GB2312" w:eastAsia="仿宋_GB2312" w:hint="eastAsia"/>
          <w:sz w:val="28"/>
          <w:szCs w:val="28"/>
        </w:rPr>
        <w:t>）</w:t>
      </w:r>
      <w:r>
        <w:rPr>
          <w:rFonts w:ascii="仿宋_GB2312" w:eastAsia="仿宋_GB2312" w:hint="eastAsia"/>
          <w:sz w:val="28"/>
          <w:szCs w:val="28"/>
        </w:rPr>
        <w:t>供应商主动降价的加分标准</w:t>
      </w:r>
    </w:p>
    <w:p w:rsidR="00B83EB0" w:rsidRPr="003327D9" w:rsidRDefault="00B83EB0" w:rsidP="00B83EB0">
      <w:pPr>
        <w:ind w:firstLineChars="200" w:firstLine="560"/>
        <w:rPr>
          <w:rFonts w:ascii="仿宋_GB2312" w:eastAsia="仿宋_GB2312"/>
          <w:sz w:val="28"/>
          <w:szCs w:val="28"/>
        </w:rPr>
      </w:pPr>
      <w:r w:rsidRPr="003327D9">
        <w:rPr>
          <w:rFonts w:ascii="仿宋_GB2312" w:eastAsia="仿宋_GB2312" w:hint="eastAsia"/>
          <w:sz w:val="28"/>
          <w:szCs w:val="28"/>
        </w:rPr>
        <w:t>针对A类、B类、D类供应商主动发起“供应商降价”流程的，按照以下标准给予加分奖励：</w:t>
      </w:r>
    </w:p>
    <w:tbl>
      <w:tblPr>
        <w:tblW w:w="0" w:type="auto"/>
        <w:jc w:val="center"/>
        <w:tblLayout w:type="fixed"/>
        <w:tblLook w:val="04A0" w:firstRow="1" w:lastRow="0" w:firstColumn="1" w:lastColumn="0" w:noHBand="0" w:noVBand="1"/>
      </w:tblPr>
      <w:tblGrid>
        <w:gridCol w:w="3085"/>
        <w:gridCol w:w="2824"/>
        <w:gridCol w:w="2613"/>
      </w:tblGrid>
      <w:tr w:rsidR="00B83EB0" w:rsidRPr="003327D9" w:rsidTr="00F25169">
        <w:trPr>
          <w:trHeight w:val="354"/>
          <w:jc w:val="center"/>
        </w:trPr>
        <w:tc>
          <w:tcPr>
            <w:tcW w:w="30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3EB0" w:rsidRPr="003327D9" w:rsidRDefault="00B83EB0" w:rsidP="00F25169">
            <w:pPr>
              <w:widowControl/>
              <w:jc w:val="center"/>
              <w:rPr>
                <w:rFonts w:ascii="仿宋_GB2312" w:eastAsia="仿宋_GB2312" w:hAnsi="Calibri" w:cs="Calibri"/>
                <w:b/>
                <w:color w:val="000000"/>
                <w:kern w:val="0"/>
                <w:sz w:val="24"/>
                <w:szCs w:val="24"/>
              </w:rPr>
            </w:pPr>
            <w:r w:rsidRPr="003327D9">
              <w:rPr>
                <w:rFonts w:ascii="仿宋_GB2312" w:eastAsia="仿宋_GB2312" w:hAnsi="宋体" w:cs="Calibri" w:hint="eastAsia"/>
                <w:b/>
                <w:color w:val="000000"/>
                <w:kern w:val="0"/>
                <w:sz w:val="24"/>
                <w:szCs w:val="24"/>
              </w:rPr>
              <w:t>年交易金额</w:t>
            </w:r>
          </w:p>
        </w:tc>
        <w:tc>
          <w:tcPr>
            <w:tcW w:w="2824"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B83EB0" w:rsidRPr="003327D9" w:rsidRDefault="00B83EB0" w:rsidP="00F25169">
            <w:pPr>
              <w:widowControl/>
              <w:jc w:val="center"/>
              <w:rPr>
                <w:rFonts w:ascii="仿宋_GB2312" w:eastAsia="仿宋_GB2312" w:hAnsi="宋体" w:cs="宋体"/>
                <w:b/>
                <w:color w:val="000000"/>
                <w:kern w:val="0"/>
                <w:sz w:val="24"/>
                <w:szCs w:val="24"/>
              </w:rPr>
            </w:pPr>
            <w:r w:rsidRPr="003327D9">
              <w:rPr>
                <w:rFonts w:ascii="仿宋_GB2312" w:eastAsia="仿宋_GB2312" w:hAnsi="宋体" w:cs="宋体" w:hint="eastAsia"/>
                <w:b/>
                <w:color w:val="000000"/>
                <w:kern w:val="0"/>
                <w:sz w:val="24"/>
                <w:szCs w:val="24"/>
              </w:rPr>
              <w:t>平均降价幅度</w:t>
            </w:r>
          </w:p>
        </w:tc>
        <w:tc>
          <w:tcPr>
            <w:tcW w:w="2613"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B83EB0" w:rsidRPr="003327D9" w:rsidRDefault="00B83EB0" w:rsidP="00F25169">
            <w:pPr>
              <w:widowControl/>
              <w:jc w:val="center"/>
              <w:rPr>
                <w:rFonts w:ascii="仿宋_GB2312" w:eastAsia="仿宋_GB2312" w:hAnsi="宋体" w:cs="宋体"/>
                <w:b/>
                <w:color w:val="000000"/>
                <w:kern w:val="0"/>
                <w:sz w:val="24"/>
                <w:szCs w:val="24"/>
              </w:rPr>
            </w:pPr>
            <w:r w:rsidRPr="003327D9">
              <w:rPr>
                <w:rFonts w:ascii="仿宋_GB2312" w:eastAsia="仿宋_GB2312" w:hAnsi="宋体" w:cs="宋体" w:hint="eastAsia"/>
                <w:b/>
                <w:color w:val="000000"/>
                <w:kern w:val="0"/>
                <w:sz w:val="24"/>
                <w:szCs w:val="24"/>
              </w:rPr>
              <w:t>奖励分值</w:t>
            </w:r>
          </w:p>
        </w:tc>
      </w:tr>
      <w:tr w:rsidR="00B83EB0" w:rsidRPr="003327D9" w:rsidTr="00F25169">
        <w:trPr>
          <w:trHeight w:val="316"/>
          <w:jc w:val="center"/>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100</w:t>
            </w:r>
            <w:r w:rsidRPr="003327D9">
              <w:rPr>
                <w:rFonts w:ascii="仿宋_GB2312" w:eastAsia="仿宋_GB2312" w:hAnsi="宋体" w:cs="Calibri" w:hint="eastAsia"/>
                <w:color w:val="000000"/>
                <w:kern w:val="0"/>
                <w:sz w:val="24"/>
                <w:szCs w:val="24"/>
              </w:rPr>
              <w:t>万（含）以下</w:t>
            </w: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w:t>
            </w:r>
            <w:r w:rsidRPr="003327D9">
              <w:rPr>
                <w:rFonts w:ascii="仿宋_GB2312" w:eastAsia="仿宋_GB2312" w:hAnsi="宋体" w:cs="Calibri" w:hint="eastAsia"/>
                <w:color w:val="000000"/>
                <w:kern w:val="0"/>
                <w:sz w:val="24"/>
                <w:szCs w:val="24"/>
              </w:rPr>
              <w:t>（含）以下</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4</w:t>
            </w:r>
          </w:p>
        </w:tc>
      </w:tr>
      <w:tr w:rsidR="00B83EB0" w:rsidRPr="003327D9" w:rsidTr="00F25169">
        <w:trPr>
          <w:trHeight w:val="421"/>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3-10%</w:t>
            </w:r>
            <w:r w:rsidRPr="003327D9">
              <w:rPr>
                <w:rFonts w:ascii="仿宋_GB2312" w:eastAsia="仿宋_GB2312" w:hAnsi="宋体" w:cs="Calibri" w:hint="eastAsia"/>
                <w:color w:val="000000"/>
                <w:kern w:val="0"/>
                <w:sz w:val="24"/>
                <w:szCs w:val="24"/>
              </w:rPr>
              <w:t>（含）之间</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6</w:t>
            </w:r>
          </w:p>
        </w:tc>
      </w:tr>
      <w:tr w:rsidR="00B83EB0" w:rsidRPr="003327D9" w:rsidTr="00F25169">
        <w:trPr>
          <w:trHeight w:val="412"/>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10%</w:t>
            </w:r>
            <w:r w:rsidRPr="003327D9">
              <w:rPr>
                <w:rFonts w:ascii="仿宋_GB2312" w:eastAsia="仿宋_GB2312" w:hAnsi="宋体" w:cs="Calibri" w:hint="eastAsia"/>
                <w:color w:val="000000"/>
                <w:kern w:val="0"/>
                <w:sz w:val="24"/>
                <w:szCs w:val="24"/>
              </w:rPr>
              <w:t>以上</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8</w:t>
            </w:r>
          </w:p>
        </w:tc>
      </w:tr>
      <w:tr w:rsidR="00B83EB0" w:rsidRPr="003327D9" w:rsidTr="00F25169">
        <w:trPr>
          <w:trHeight w:val="406"/>
          <w:jc w:val="center"/>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100-500</w:t>
            </w:r>
            <w:r w:rsidRPr="003327D9">
              <w:rPr>
                <w:rFonts w:ascii="仿宋_GB2312" w:eastAsia="仿宋_GB2312" w:hAnsi="宋体" w:cs="Calibri" w:hint="eastAsia"/>
                <w:color w:val="000000"/>
                <w:kern w:val="0"/>
                <w:sz w:val="24"/>
                <w:szCs w:val="24"/>
              </w:rPr>
              <w:t>万（含）之间</w:t>
            </w: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w:t>
            </w:r>
            <w:r w:rsidRPr="003327D9">
              <w:rPr>
                <w:rFonts w:ascii="仿宋_GB2312" w:eastAsia="仿宋_GB2312" w:hAnsi="宋体" w:cs="Calibri" w:hint="eastAsia"/>
                <w:color w:val="000000"/>
                <w:kern w:val="0"/>
                <w:sz w:val="24"/>
                <w:szCs w:val="24"/>
              </w:rPr>
              <w:t>（含）以下</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15</w:t>
            </w:r>
          </w:p>
        </w:tc>
      </w:tr>
      <w:tr w:rsidR="00B83EB0" w:rsidRPr="003327D9" w:rsidTr="00F25169">
        <w:trPr>
          <w:trHeight w:val="400"/>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3-10%</w:t>
            </w:r>
            <w:r w:rsidRPr="003327D9">
              <w:rPr>
                <w:rFonts w:ascii="仿宋_GB2312" w:eastAsia="仿宋_GB2312" w:hAnsi="宋体" w:cs="Calibri" w:hint="eastAsia"/>
                <w:color w:val="000000"/>
                <w:kern w:val="0"/>
                <w:sz w:val="24"/>
                <w:szCs w:val="24"/>
              </w:rPr>
              <w:t>（含）之间</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20</w:t>
            </w:r>
          </w:p>
        </w:tc>
      </w:tr>
      <w:tr w:rsidR="00B83EB0" w:rsidRPr="003327D9" w:rsidTr="00F25169">
        <w:trPr>
          <w:trHeight w:val="419"/>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10%</w:t>
            </w:r>
            <w:r w:rsidRPr="003327D9">
              <w:rPr>
                <w:rFonts w:ascii="仿宋_GB2312" w:eastAsia="仿宋_GB2312" w:hAnsi="宋体" w:cs="Calibri" w:hint="eastAsia"/>
                <w:color w:val="000000"/>
                <w:kern w:val="0"/>
                <w:sz w:val="24"/>
                <w:szCs w:val="24"/>
              </w:rPr>
              <w:t>以上</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25</w:t>
            </w:r>
          </w:p>
        </w:tc>
      </w:tr>
      <w:tr w:rsidR="00B83EB0" w:rsidRPr="003327D9" w:rsidTr="00F25169">
        <w:trPr>
          <w:trHeight w:val="429"/>
          <w:jc w:val="center"/>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500</w:t>
            </w:r>
            <w:r w:rsidRPr="003327D9">
              <w:rPr>
                <w:rFonts w:ascii="仿宋_GB2312" w:eastAsia="仿宋_GB2312" w:hAnsi="宋体" w:cs="Calibri" w:hint="eastAsia"/>
                <w:color w:val="000000"/>
                <w:kern w:val="0"/>
                <w:sz w:val="24"/>
                <w:szCs w:val="24"/>
              </w:rPr>
              <w:t>万（含）以上</w:t>
            </w: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w:t>
            </w:r>
            <w:r w:rsidRPr="003327D9">
              <w:rPr>
                <w:rFonts w:ascii="仿宋_GB2312" w:eastAsia="仿宋_GB2312" w:hAnsi="宋体" w:cs="Calibri" w:hint="eastAsia"/>
                <w:color w:val="000000"/>
                <w:kern w:val="0"/>
                <w:sz w:val="24"/>
                <w:szCs w:val="24"/>
              </w:rPr>
              <w:t>（含）以下</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30</w:t>
            </w:r>
          </w:p>
        </w:tc>
      </w:tr>
      <w:tr w:rsidR="00B83EB0" w:rsidRPr="003327D9" w:rsidTr="00F25169">
        <w:trPr>
          <w:trHeight w:val="409"/>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3-10%</w:t>
            </w:r>
            <w:r w:rsidRPr="003327D9">
              <w:rPr>
                <w:rFonts w:ascii="仿宋_GB2312" w:eastAsia="仿宋_GB2312" w:hAnsi="宋体" w:cs="Calibri" w:hint="eastAsia"/>
                <w:color w:val="000000"/>
                <w:kern w:val="0"/>
                <w:sz w:val="24"/>
                <w:szCs w:val="24"/>
              </w:rPr>
              <w:t>（含）之间</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40</w:t>
            </w:r>
          </w:p>
        </w:tc>
      </w:tr>
      <w:tr w:rsidR="00B83EB0" w:rsidRPr="003327D9" w:rsidTr="00F25169">
        <w:trPr>
          <w:trHeight w:val="417"/>
          <w:jc w:val="center"/>
        </w:trPr>
        <w:tc>
          <w:tcPr>
            <w:tcW w:w="3085" w:type="dxa"/>
            <w:vMerge/>
            <w:tcBorders>
              <w:top w:val="nil"/>
              <w:left w:val="single" w:sz="4" w:space="0" w:color="auto"/>
              <w:bottom w:val="single" w:sz="4" w:space="0" w:color="auto"/>
              <w:right w:val="single" w:sz="4" w:space="0" w:color="auto"/>
            </w:tcBorders>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p>
        </w:tc>
        <w:tc>
          <w:tcPr>
            <w:tcW w:w="2824" w:type="dxa"/>
            <w:tcBorders>
              <w:top w:val="nil"/>
              <w:left w:val="nil"/>
              <w:bottom w:val="single" w:sz="4" w:space="0" w:color="auto"/>
              <w:right w:val="single" w:sz="4" w:space="0" w:color="auto"/>
            </w:tcBorders>
            <w:shd w:val="clear" w:color="auto" w:fill="auto"/>
            <w:vAlign w:val="center"/>
            <w:hideMark/>
          </w:tcPr>
          <w:p w:rsidR="00B83EB0" w:rsidRPr="003327D9" w:rsidRDefault="00B83EB0" w:rsidP="00F25169">
            <w:pPr>
              <w:widowControl/>
              <w:jc w:val="left"/>
              <w:rPr>
                <w:rFonts w:ascii="仿宋_GB2312" w:eastAsia="仿宋_GB2312" w:hAnsi="Calibri" w:cs="Calibri"/>
                <w:color w:val="000000"/>
                <w:kern w:val="0"/>
                <w:sz w:val="24"/>
                <w:szCs w:val="24"/>
              </w:rPr>
            </w:pPr>
            <w:r w:rsidRPr="003327D9">
              <w:rPr>
                <w:rFonts w:ascii="仿宋_GB2312" w:eastAsia="仿宋_GB2312" w:hAnsi="Calibri" w:cs="Calibri" w:hint="eastAsia"/>
                <w:color w:val="000000"/>
                <w:kern w:val="0"/>
                <w:sz w:val="24"/>
                <w:szCs w:val="24"/>
              </w:rPr>
              <w:t>10%</w:t>
            </w:r>
            <w:r w:rsidRPr="003327D9">
              <w:rPr>
                <w:rFonts w:ascii="仿宋_GB2312" w:eastAsia="仿宋_GB2312" w:hAnsi="宋体" w:cs="Calibri" w:hint="eastAsia"/>
                <w:color w:val="000000"/>
                <w:kern w:val="0"/>
                <w:sz w:val="24"/>
                <w:szCs w:val="24"/>
              </w:rPr>
              <w:t>以上</w:t>
            </w:r>
          </w:p>
        </w:tc>
        <w:tc>
          <w:tcPr>
            <w:tcW w:w="2613" w:type="dxa"/>
            <w:tcBorders>
              <w:top w:val="nil"/>
              <w:left w:val="nil"/>
              <w:bottom w:val="single" w:sz="4" w:space="0" w:color="auto"/>
              <w:right w:val="single" w:sz="4" w:space="0" w:color="auto"/>
            </w:tcBorders>
            <w:shd w:val="clear" w:color="auto" w:fill="auto"/>
            <w:noWrap/>
            <w:vAlign w:val="center"/>
            <w:hideMark/>
          </w:tcPr>
          <w:p w:rsidR="00B83EB0" w:rsidRPr="003327D9" w:rsidRDefault="00B83EB0" w:rsidP="00F25169">
            <w:pPr>
              <w:widowControl/>
              <w:jc w:val="center"/>
              <w:rPr>
                <w:rFonts w:ascii="仿宋_GB2312" w:eastAsia="仿宋_GB2312" w:hAnsi="宋体" w:cs="宋体"/>
                <w:color w:val="000000"/>
                <w:kern w:val="0"/>
                <w:sz w:val="24"/>
                <w:szCs w:val="24"/>
              </w:rPr>
            </w:pPr>
            <w:r w:rsidRPr="003327D9">
              <w:rPr>
                <w:rFonts w:ascii="仿宋_GB2312" w:eastAsia="仿宋_GB2312" w:hAnsi="宋体" w:cs="宋体" w:hint="eastAsia"/>
                <w:color w:val="000000"/>
                <w:kern w:val="0"/>
                <w:sz w:val="24"/>
                <w:szCs w:val="24"/>
              </w:rPr>
              <w:t>50</w:t>
            </w:r>
          </w:p>
        </w:tc>
      </w:tr>
    </w:tbl>
    <w:p w:rsidR="00B83EB0" w:rsidRPr="003327D9" w:rsidRDefault="00B83EB0" w:rsidP="00B83EB0">
      <w:pPr>
        <w:ind w:firstLineChars="200" w:firstLine="560"/>
        <w:rPr>
          <w:rFonts w:ascii="仿宋_GB2312" w:eastAsia="仿宋_GB2312"/>
          <w:sz w:val="28"/>
          <w:szCs w:val="28"/>
        </w:rPr>
      </w:pPr>
      <w:r w:rsidRPr="003327D9">
        <w:rPr>
          <w:rFonts w:ascii="仿宋_GB2312" w:eastAsia="仿宋_GB2312" w:hint="eastAsia"/>
          <w:sz w:val="28"/>
          <w:szCs w:val="28"/>
        </w:rPr>
        <w:t>原则上供应商降价</w:t>
      </w:r>
      <w:proofErr w:type="gramStart"/>
      <w:r w:rsidRPr="003327D9">
        <w:rPr>
          <w:rFonts w:ascii="仿宋_GB2312" w:eastAsia="仿宋_GB2312" w:hint="eastAsia"/>
          <w:sz w:val="28"/>
          <w:szCs w:val="28"/>
        </w:rPr>
        <w:t>后集团</w:t>
      </w:r>
      <w:proofErr w:type="gramEnd"/>
      <w:r w:rsidRPr="003327D9">
        <w:rPr>
          <w:rFonts w:ascii="仿宋_GB2312" w:eastAsia="仿宋_GB2312" w:hint="eastAsia"/>
          <w:sz w:val="28"/>
          <w:szCs w:val="28"/>
        </w:rPr>
        <w:t>单位有采购后再予以加分，按照物资分类计算，多</w:t>
      </w:r>
      <w:r w:rsidRPr="003327D9">
        <w:rPr>
          <w:rFonts w:ascii="仿宋_GB2312" w:eastAsia="仿宋_GB2312" w:hint="eastAsia"/>
          <w:sz w:val="28"/>
          <w:szCs w:val="28"/>
        </w:rPr>
        <w:lastRenderedPageBreak/>
        <w:t>个类别时累计得分。</w:t>
      </w:r>
    </w:p>
    <w:p w:rsidR="00C114B5" w:rsidRPr="00BB3148" w:rsidRDefault="00B83EB0" w:rsidP="00C114B5">
      <w:pPr>
        <w:pStyle w:val="3"/>
        <w:rPr>
          <w:rFonts w:ascii="仿宋_GB2312" w:eastAsia="仿宋_GB2312"/>
          <w:sz w:val="28"/>
          <w:szCs w:val="28"/>
        </w:rPr>
      </w:pPr>
      <w:r>
        <w:rPr>
          <w:rFonts w:ascii="仿宋_GB2312" w:eastAsia="仿宋_GB2312" w:hint="eastAsia"/>
          <w:sz w:val="28"/>
          <w:szCs w:val="28"/>
        </w:rPr>
        <w:t>（五）</w:t>
      </w:r>
      <w:r w:rsidR="006F26B7" w:rsidRPr="00BB3148">
        <w:rPr>
          <w:rFonts w:ascii="仿宋_GB2312" w:eastAsia="仿宋_GB2312" w:hint="eastAsia"/>
          <w:sz w:val="28"/>
          <w:szCs w:val="28"/>
        </w:rPr>
        <w:t>扣分达到40分系统</w:t>
      </w:r>
      <w:r w:rsidR="00E06F68" w:rsidRPr="00BB3148">
        <w:rPr>
          <w:rFonts w:ascii="仿宋_GB2312" w:eastAsia="仿宋_GB2312" w:hint="eastAsia"/>
          <w:sz w:val="28"/>
          <w:szCs w:val="28"/>
        </w:rPr>
        <w:t>预警</w:t>
      </w:r>
    </w:p>
    <w:p w:rsidR="0072275F" w:rsidRPr="00BB3148" w:rsidRDefault="00550AB9" w:rsidP="004E2785">
      <w:pPr>
        <w:ind w:firstLineChars="200" w:firstLine="560"/>
        <w:rPr>
          <w:rFonts w:ascii="仿宋_GB2312" w:eastAsia="仿宋_GB2312"/>
          <w:sz w:val="28"/>
          <w:szCs w:val="28"/>
        </w:rPr>
      </w:pPr>
      <w:r w:rsidRPr="00BB3148">
        <w:rPr>
          <w:rFonts w:ascii="仿宋_GB2312" w:eastAsia="仿宋_GB2312" w:hint="eastAsia"/>
          <w:sz w:val="28"/>
          <w:szCs w:val="28"/>
        </w:rPr>
        <w:t>系统自动累计供应商扣分，当供应商累计扣分达到</w:t>
      </w:r>
      <w:r w:rsidR="004E2785" w:rsidRPr="00BB3148">
        <w:rPr>
          <w:rFonts w:ascii="仿宋_GB2312" w:eastAsia="仿宋_GB2312" w:hint="eastAsia"/>
          <w:sz w:val="28"/>
          <w:szCs w:val="28"/>
        </w:rPr>
        <w:t>40</w:t>
      </w:r>
      <w:r w:rsidR="00EB2EDE" w:rsidRPr="00BB3148">
        <w:rPr>
          <w:rFonts w:ascii="仿宋_GB2312" w:eastAsia="仿宋_GB2312" w:hint="eastAsia"/>
          <w:sz w:val="28"/>
          <w:szCs w:val="28"/>
        </w:rPr>
        <w:t>分时，</w:t>
      </w:r>
      <w:r w:rsidR="004E2785" w:rsidRPr="00BB3148">
        <w:rPr>
          <w:rFonts w:ascii="仿宋_GB2312" w:eastAsia="仿宋_GB2312" w:hint="eastAsia"/>
          <w:sz w:val="28"/>
          <w:szCs w:val="28"/>
        </w:rPr>
        <w:t>发出预警信息，</w:t>
      </w:r>
      <w:proofErr w:type="gramStart"/>
      <w:r w:rsidR="004E2785" w:rsidRPr="00BB3148">
        <w:rPr>
          <w:rFonts w:ascii="仿宋_GB2312" w:eastAsia="仿宋_GB2312" w:hint="eastAsia"/>
          <w:sz w:val="28"/>
          <w:szCs w:val="28"/>
        </w:rPr>
        <w:t>经</w:t>
      </w:r>
      <w:r w:rsidRPr="00BB3148">
        <w:rPr>
          <w:rFonts w:ascii="仿宋_GB2312" w:eastAsia="仿宋_GB2312" w:hint="eastAsia"/>
          <w:sz w:val="28"/>
          <w:szCs w:val="28"/>
        </w:rPr>
        <w:t>供应</w:t>
      </w:r>
      <w:proofErr w:type="gramEnd"/>
      <w:r w:rsidR="002C0DDB">
        <w:rPr>
          <w:rFonts w:ascii="仿宋_GB2312" w:eastAsia="仿宋_GB2312" w:hint="eastAsia"/>
          <w:sz w:val="28"/>
          <w:szCs w:val="28"/>
        </w:rPr>
        <w:t>商审核</w:t>
      </w:r>
      <w:r w:rsidRPr="00BB3148">
        <w:rPr>
          <w:rFonts w:ascii="仿宋_GB2312" w:eastAsia="仿宋_GB2312" w:hint="eastAsia"/>
          <w:sz w:val="28"/>
          <w:szCs w:val="28"/>
        </w:rPr>
        <w:t>部</w:t>
      </w:r>
      <w:r w:rsidR="002C0DDB">
        <w:rPr>
          <w:rFonts w:ascii="仿宋_GB2312" w:eastAsia="仿宋_GB2312" w:hint="eastAsia"/>
          <w:sz w:val="28"/>
          <w:szCs w:val="28"/>
        </w:rPr>
        <w:t>确认</w:t>
      </w:r>
      <w:r w:rsidR="001472C0">
        <w:rPr>
          <w:rFonts w:ascii="仿宋_GB2312" w:eastAsia="仿宋_GB2312" w:hint="eastAsia"/>
          <w:sz w:val="28"/>
          <w:szCs w:val="28"/>
        </w:rPr>
        <w:t>后解除对照或加入黑名单。</w:t>
      </w:r>
    </w:p>
    <w:p w:rsidR="00C114B5" w:rsidRPr="00BB3148" w:rsidRDefault="00B83EB0" w:rsidP="00D52473">
      <w:pPr>
        <w:pStyle w:val="2"/>
        <w:rPr>
          <w:rFonts w:ascii="仿宋_GB2312" w:eastAsia="仿宋_GB2312"/>
        </w:rPr>
      </w:pPr>
      <w:r>
        <w:rPr>
          <w:rFonts w:ascii="仿宋_GB2312" w:eastAsia="仿宋_GB2312" w:hint="eastAsia"/>
        </w:rPr>
        <w:t>三、</w:t>
      </w:r>
      <w:r w:rsidR="00AD71FC" w:rsidRPr="00BB3148">
        <w:rPr>
          <w:rFonts w:ascii="仿宋_GB2312" w:eastAsia="仿宋_GB2312" w:hint="eastAsia"/>
        </w:rPr>
        <w:t>供应</w:t>
      </w:r>
      <w:proofErr w:type="gramStart"/>
      <w:r w:rsidR="00AD71FC" w:rsidRPr="00BB3148">
        <w:rPr>
          <w:rFonts w:ascii="仿宋_GB2312" w:eastAsia="仿宋_GB2312" w:hint="eastAsia"/>
        </w:rPr>
        <w:t>商处罚</w:t>
      </w:r>
      <w:proofErr w:type="gramEnd"/>
      <w:r w:rsidR="008C37A2" w:rsidRPr="00BB3148">
        <w:rPr>
          <w:rFonts w:ascii="仿宋_GB2312" w:eastAsia="仿宋_GB2312" w:hint="eastAsia"/>
        </w:rPr>
        <w:t>办法</w:t>
      </w:r>
    </w:p>
    <w:p w:rsidR="007C1AB6" w:rsidRPr="00BB3148" w:rsidRDefault="00D52473" w:rsidP="007C1AB6">
      <w:pPr>
        <w:rPr>
          <w:rFonts w:ascii="仿宋_GB2312" w:eastAsia="仿宋_GB2312"/>
          <w:sz w:val="28"/>
          <w:szCs w:val="28"/>
        </w:rPr>
      </w:pPr>
      <w:r w:rsidRPr="00BB3148">
        <w:rPr>
          <w:rFonts w:ascii="仿宋_GB2312" w:eastAsia="仿宋_GB2312" w:hint="eastAsia"/>
          <w:sz w:val="28"/>
          <w:szCs w:val="28"/>
        </w:rPr>
        <w:t>1、</w:t>
      </w:r>
      <w:r w:rsidR="008F7675" w:rsidRPr="00BB3148">
        <w:rPr>
          <w:rFonts w:ascii="仿宋_GB2312" w:eastAsia="仿宋_GB2312" w:hint="eastAsia"/>
          <w:sz w:val="28"/>
          <w:szCs w:val="28"/>
        </w:rPr>
        <w:t>对我司供应人员行贿或者有勾结往来，</w:t>
      </w:r>
      <w:proofErr w:type="gramStart"/>
      <w:r w:rsidR="008F7675" w:rsidRPr="00BB3148">
        <w:rPr>
          <w:rFonts w:ascii="仿宋_GB2312" w:eastAsia="仿宋_GB2312" w:hint="eastAsia"/>
          <w:sz w:val="28"/>
          <w:szCs w:val="28"/>
        </w:rPr>
        <w:t>供应商加入黑</w:t>
      </w:r>
      <w:proofErr w:type="gramEnd"/>
      <w:r w:rsidR="008F7675" w:rsidRPr="00BB3148">
        <w:rPr>
          <w:rFonts w:ascii="仿宋_GB2312" w:eastAsia="仿宋_GB2312" w:hint="eastAsia"/>
          <w:sz w:val="28"/>
          <w:szCs w:val="28"/>
        </w:rPr>
        <w:t>名单</w:t>
      </w:r>
      <w:r w:rsidR="00093DB0" w:rsidRPr="00BB3148">
        <w:rPr>
          <w:rFonts w:ascii="仿宋_GB2312" w:eastAsia="仿宋_GB2312" w:hint="eastAsia"/>
          <w:sz w:val="28"/>
          <w:szCs w:val="28"/>
        </w:rPr>
        <w:t>并终止合作</w:t>
      </w:r>
      <w:r w:rsidR="008F7675" w:rsidRPr="00BB3148">
        <w:rPr>
          <w:rFonts w:ascii="仿宋_GB2312" w:eastAsia="仿宋_GB2312" w:hint="eastAsia"/>
          <w:sz w:val="28"/>
          <w:szCs w:val="28"/>
        </w:rPr>
        <w:t>；</w:t>
      </w:r>
    </w:p>
    <w:p w:rsidR="00AD71FC" w:rsidRPr="00BB3148" w:rsidRDefault="00D52473" w:rsidP="007C1AB6">
      <w:pPr>
        <w:rPr>
          <w:rFonts w:ascii="仿宋_GB2312" w:eastAsia="仿宋_GB2312"/>
          <w:sz w:val="28"/>
          <w:szCs w:val="28"/>
        </w:rPr>
      </w:pPr>
      <w:r w:rsidRPr="00BB3148">
        <w:rPr>
          <w:rFonts w:ascii="仿宋_GB2312" w:eastAsia="仿宋_GB2312" w:hint="eastAsia"/>
          <w:sz w:val="28"/>
          <w:szCs w:val="28"/>
        </w:rPr>
        <w:t>2、</w:t>
      </w:r>
      <w:r w:rsidR="00AD71FC" w:rsidRPr="00BB3148">
        <w:rPr>
          <w:rFonts w:ascii="仿宋_GB2312" w:eastAsia="仿宋_GB2312" w:hint="eastAsia"/>
          <w:sz w:val="28"/>
          <w:szCs w:val="28"/>
        </w:rPr>
        <w:t>供应</w:t>
      </w:r>
      <w:proofErr w:type="gramStart"/>
      <w:r w:rsidR="00AD71FC" w:rsidRPr="00BB3148">
        <w:rPr>
          <w:rFonts w:ascii="仿宋_GB2312" w:eastAsia="仿宋_GB2312" w:hint="eastAsia"/>
          <w:sz w:val="28"/>
          <w:szCs w:val="28"/>
        </w:rPr>
        <w:t>商存在</w:t>
      </w:r>
      <w:proofErr w:type="gramEnd"/>
      <w:r w:rsidR="00AD71FC" w:rsidRPr="00BB3148">
        <w:rPr>
          <w:rFonts w:ascii="仿宋_GB2312" w:eastAsia="仿宋_GB2312" w:hint="eastAsia"/>
          <w:sz w:val="28"/>
          <w:szCs w:val="28"/>
        </w:rPr>
        <w:t>欺骗行为，给集团公司造成损失</w:t>
      </w:r>
      <w:r w:rsidR="00DA251A" w:rsidRPr="00BB3148">
        <w:rPr>
          <w:rFonts w:ascii="仿宋_GB2312" w:eastAsia="仿宋_GB2312" w:hint="eastAsia"/>
          <w:sz w:val="28"/>
          <w:szCs w:val="28"/>
        </w:rPr>
        <w:t>，供应商</w:t>
      </w:r>
      <w:proofErr w:type="gramStart"/>
      <w:r w:rsidR="00093DB0" w:rsidRPr="00BB3148">
        <w:rPr>
          <w:rFonts w:ascii="仿宋_GB2312" w:eastAsia="仿宋_GB2312" w:hint="eastAsia"/>
          <w:sz w:val="28"/>
          <w:szCs w:val="28"/>
        </w:rPr>
        <w:t>按签订</w:t>
      </w:r>
      <w:proofErr w:type="gramEnd"/>
      <w:r w:rsidR="00093DB0" w:rsidRPr="00BB3148">
        <w:rPr>
          <w:rFonts w:ascii="仿宋_GB2312" w:eastAsia="仿宋_GB2312" w:hint="eastAsia"/>
          <w:sz w:val="28"/>
          <w:szCs w:val="28"/>
        </w:rPr>
        <w:t>合同条款补偿损失，</w:t>
      </w:r>
      <w:r w:rsidR="00DA251A" w:rsidRPr="00BB3148">
        <w:rPr>
          <w:rFonts w:ascii="仿宋_GB2312" w:eastAsia="仿宋_GB2312" w:hint="eastAsia"/>
          <w:sz w:val="28"/>
          <w:szCs w:val="28"/>
        </w:rPr>
        <w:t>加入黑名单</w:t>
      </w:r>
      <w:r w:rsidR="00093DB0" w:rsidRPr="00BB3148">
        <w:rPr>
          <w:rFonts w:ascii="仿宋_GB2312" w:eastAsia="仿宋_GB2312" w:hint="eastAsia"/>
          <w:sz w:val="28"/>
          <w:szCs w:val="28"/>
        </w:rPr>
        <w:t>并终止合作；</w:t>
      </w:r>
    </w:p>
    <w:p w:rsidR="008F7675" w:rsidRPr="00BB3148" w:rsidRDefault="00956611" w:rsidP="007C1AB6">
      <w:pPr>
        <w:rPr>
          <w:rFonts w:ascii="仿宋_GB2312" w:eastAsia="仿宋_GB2312"/>
          <w:sz w:val="28"/>
          <w:szCs w:val="28"/>
        </w:rPr>
      </w:pPr>
      <w:r w:rsidRPr="00BB3148">
        <w:rPr>
          <w:rFonts w:ascii="仿宋_GB2312" w:eastAsia="仿宋_GB2312" w:hint="eastAsia"/>
          <w:sz w:val="28"/>
          <w:szCs w:val="28"/>
        </w:rPr>
        <w:t>3</w:t>
      </w:r>
      <w:r w:rsidR="00D52473" w:rsidRPr="00BB3148">
        <w:rPr>
          <w:rFonts w:ascii="仿宋_GB2312" w:eastAsia="仿宋_GB2312" w:hint="eastAsia"/>
          <w:sz w:val="28"/>
          <w:szCs w:val="28"/>
        </w:rPr>
        <w:t>、</w:t>
      </w:r>
      <w:r w:rsidR="00DA251A" w:rsidRPr="00BB3148">
        <w:rPr>
          <w:rFonts w:ascii="仿宋_GB2312" w:eastAsia="仿宋_GB2312" w:hint="eastAsia"/>
          <w:sz w:val="28"/>
          <w:szCs w:val="28"/>
        </w:rPr>
        <w:t>造谣生事、</w:t>
      </w:r>
      <w:r w:rsidR="008F7675" w:rsidRPr="00BB3148">
        <w:rPr>
          <w:rFonts w:ascii="仿宋_GB2312" w:eastAsia="仿宋_GB2312" w:hint="eastAsia"/>
          <w:sz w:val="28"/>
          <w:szCs w:val="28"/>
        </w:rPr>
        <w:t>故意破坏、污蔑集团公司形象，</w:t>
      </w:r>
      <w:r w:rsidR="00F209C9" w:rsidRPr="00BB3148">
        <w:rPr>
          <w:rFonts w:ascii="仿宋_GB2312" w:eastAsia="仿宋_GB2312" w:hint="eastAsia"/>
          <w:sz w:val="28"/>
          <w:szCs w:val="28"/>
        </w:rPr>
        <w:t>供应商列入黑名单并终止合作</w:t>
      </w:r>
      <w:r w:rsidR="008F7675" w:rsidRPr="00BB3148">
        <w:rPr>
          <w:rFonts w:ascii="仿宋_GB2312" w:eastAsia="仿宋_GB2312" w:hint="eastAsia"/>
          <w:sz w:val="28"/>
          <w:szCs w:val="28"/>
        </w:rPr>
        <w:t>；</w:t>
      </w:r>
    </w:p>
    <w:p w:rsidR="00F209C9" w:rsidRPr="00BB3148" w:rsidRDefault="00D52473" w:rsidP="007C1AB6">
      <w:pPr>
        <w:rPr>
          <w:rFonts w:ascii="仿宋_GB2312" w:eastAsia="仿宋_GB2312"/>
          <w:sz w:val="28"/>
          <w:szCs w:val="28"/>
        </w:rPr>
      </w:pPr>
      <w:r w:rsidRPr="00BB3148">
        <w:rPr>
          <w:rFonts w:ascii="仿宋_GB2312" w:eastAsia="仿宋_GB2312" w:hint="eastAsia"/>
          <w:sz w:val="28"/>
          <w:szCs w:val="28"/>
        </w:rPr>
        <w:t>4、</w:t>
      </w:r>
      <w:r w:rsidR="00DD0465" w:rsidRPr="00BB3148">
        <w:rPr>
          <w:rFonts w:ascii="仿宋_GB2312" w:eastAsia="仿宋_GB2312" w:hint="eastAsia"/>
          <w:sz w:val="28"/>
          <w:szCs w:val="28"/>
        </w:rPr>
        <w:t>供应商有串标、围标现象的，或多家供应商实属为一家的，</w:t>
      </w:r>
      <w:r w:rsidR="00AB6E8F" w:rsidRPr="00BB3148">
        <w:rPr>
          <w:rFonts w:ascii="仿宋_GB2312" w:eastAsia="仿宋_GB2312" w:hint="eastAsia"/>
          <w:sz w:val="28"/>
          <w:szCs w:val="28"/>
        </w:rPr>
        <w:t>涉及</w:t>
      </w:r>
      <w:r w:rsidR="00DD0465" w:rsidRPr="00BB3148">
        <w:rPr>
          <w:rFonts w:ascii="仿宋_GB2312" w:eastAsia="仿宋_GB2312" w:hint="eastAsia"/>
          <w:sz w:val="28"/>
          <w:szCs w:val="28"/>
        </w:rPr>
        <w:t>供应商列入黑名单</w:t>
      </w:r>
      <w:r w:rsidR="00093DB0" w:rsidRPr="00BB3148">
        <w:rPr>
          <w:rFonts w:ascii="仿宋_GB2312" w:eastAsia="仿宋_GB2312" w:hint="eastAsia"/>
          <w:sz w:val="28"/>
          <w:szCs w:val="28"/>
        </w:rPr>
        <w:t>并终止合作；</w:t>
      </w:r>
    </w:p>
    <w:p w:rsidR="00AB6E8F" w:rsidRPr="00BB3148" w:rsidRDefault="00D52473" w:rsidP="007C1AB6">
      <w:pPr>
        <w:rPr>
          <w:rFonts w:ascii="仿宋_GB2312" w:eastAsia="仿宋_GB2312"/>
          <w:sz w:val="28"/>
          <w:szCs w:val="28"/>
        </w:rPr>
      </w:pPr>
      <w:r w:rsidRPr="00BB3148">
        <w:rPr>
          <w:rFonts w:ascii="仿宋_GB2312" w:eastAsia="仿宋_GB2312" w:hint="eastAsia"/>
          <w:sz w:val="28"/>
          <w:szCs w:val="28"/>
        </w:rPr>
        <w:t>5、</w:t>
      </w:r>
      <w:r w:rsidR="00AB6E8F" w:rsidRPr="00BB3148">
        <w:rPr>
          <w:rFonts w:ascii="仿宋_GB2312" w:eastAsia="仿宋_GB2312" w:hint="eastAsia"/>
          <w:sz w:val="28"/>
          <w:szCs w:val="28"/>
        </w:rPr>
        <w:t>拖延送货影响生产</w:t>
      </w:r>
      <w:r w:rsidRPr="00BB3148">
        <w:rPr>
          <w:rFonts w:ascii="仿宋_GB2312" w:eastAsia="仿宋_GB2312" w:hint="eastAsia"/>
          <w:sz w:val="28"/>
          <w:szCs w:val="28"/>
        </w:rPr>
        <w:t>的</w:t>
      </w:r>
      <w:r w:rsidR="00AB6E8F" w:rsidRPr="00BB3148">
        <w:rPr>
          <w:rFonts w:ascii="仿宋_GB2312" w:eastAsia="仿宋_GB2312" w:hint="eastAsia"/>
          <w:sz w:val="28"/>
          <w:szCs w:val="28"/>
        </w:rPr>
        <w:t>，</w:t>
      </w:r>
      <w:proofErr w:type="gramStart"/>
      <w:r w:rsidR="00AB6E8F" w:rsidRPr="00BB3148">
        <w:rPr>
          <w:rFonts w:ascii="仿宋_GB2312" w:eastAsia="仿宋_GB2312" w:hint="eastAsia"/>
          <w:sz w:val="28"/>
          <w:szCs w:val="28"/>
        </w:rPr>
        <w:t>供应商扣5分</w:t>
      </w:r>
      <w:proofErr w:type="gramEnd"/>
      <w:r w:rsidR="00AB6E8F" w:rsidRPr="00BB3148">
        <w:rPr>
          <w:rFonts w:ascii="仿宋_GB2312" w:eastAsia="仿宋_GB2312" w:hint="eastAsia"/>
          <w:sz w:val="28"/>
          <w:szCs w:val="28"/>
        </w:rPr>
        <w:t>；</w:t>
      </w:r>
    </w:p>
    <w:p w:rsidR="00AB6E8F" w:rsidRPr="00C93B00" w:rsidRDefault="00D52473" w:rsidP="007C1AB6">
      <w:pPr>
        <w:rPr>
          <w:rFonts w:ascii="仿宋_GB2312" w:eastAsia="仿宋_GB2312"/>
          <w:sz w:val="28"/>
          <w:szCs w:val="28"/>
        </w:rPr>
      </w:pPr>
      <w:r w:rsidRPr="00BB3148">
        <w:rPr>
          <w:rFonts w:ascii="仿宋_GB2312" w:eastAsia="仿宋_GB2312" w:hint="eastAsia"/>
          <w:sz w:val="28"/>
          <w:szCs w:val="28"/>
        </w:rPr>
        <w:t>6、</w:t>
      </w:r>
      <w:r w:rsidR="00AB6E8F" w:rsidRPr="00BB3148">
        <w:rPr>
          <w:rFonts w:ascii="仿宋_GB2312" w:eastAsia="仿宋_GB2312" w:hint="eastAsia"/>
          <w:sz w:val="28"/>
          <w:szCs w:val="28"/>
        </w:rPr>
        <w:t>供应商超过</w:t>
      </w:r>
      <w:r w:rsidR="003327D9">
        <w:rPr>
          <w:rFonts w:ascii="仿宋_GB2312" w:eastAsia="仿宋_GB2312" w:hint="eastAsia"/>
          <w:sz w:val="28"/>
          <w:szCs w:val="28"/>
        </w:rPr>
        <w:t>标准考核周期</w:t>
      </w:r>
      <w:r w:rsidR="00AB6E8F" w:rsidRPr="00BB3148">
        <w:rPr>
          <w:rFonts w:ascii="仿宋_GB2312" w:eastAsia="仿宋_GB2312" w:hint="eastAsia"/>
          <w:sz w:val="28"/>
          <w:szCs w:val="28"/>
        </w:rPr>
        <w:t>2</w:t>
      </w:r>
      <w:r w:rsidR="00BE0FDD" w:rsidRPr="00BB3148">
        <w:rPr>
          <w:rFonts w:ascii="仿宋_GB2312" w:eastAsia="仿宋_GB2312" w:hint="eastAsia"/>
          <w:sz w:val="28"/>
          <w:szCs w:val="28"/>
        </w:rPr>
        <w:t>个月</w:t>
      </w:r>
      <w:r w:rsidR="003327D9">
        <w:rPr>
          <w:rFonts w:ascii="仿宋_GB2312" w:eastAsia="仿宋_GB2312" w:hint="eastAsia"/>
          <w:sz w:val="28"/>
          <w:szCs w:val="28"/>
        </w:rPr>
        <w:t>仍</w:t>
      </w:r>
      <w:r w:rsidR="00BE0FDD" w:rsidRPr="00BB3148">
        <w:rPr>
          <w:rFonts w:ascii="仿宋_GB2312" w:eastAsia="仿宋_GB2312" w:hint="eastAsia"/>
          <w:sz w:val="28"/>
          <w:szCs w:val="28"/>
        </w:rPr>
        <w:t>未开发票的，总公司冻结对</w:t>
      </w:r>
      <w:r w:rsidR="00BE0FDD" w:rsidRPr="00C93B00">
        <w:rPr>
          <w:rFonts w:ascii="仿宋_GB2312" w:eastAsia="仿宋_GB2312" w:hint="eastAsia"/>
          <w:sz w:val="28"/>
          <w:szCs w:val="28"/>
        </w:rPr>
        <w:t>该供应商的所有付款；</w:t>
      </w:r>
      <w:r w:rsidR="007B493E" w:rsidRPr="00C93B00">
        <w:rPr>
          <w:rFonts w:ascii="仿宋_GB2312" w:eastAsia="仿宋_GB2312" w:hint="eastAsia"/>
          <w:sz w:val="28"/>
          <w:szCs w:val="28"/>
        </w:rPr>
        <w:t>维修、改造等工程项目除外。</w:t>
      </w:r>
    </w:p>
    <w:p w:rsidR="00F209C9" w:rsidRPr="00BB3148" w:rsidRDefault="00D52473" w:rsidP="007C1AB6">
      <w:pPr>
        <w:rPr>
          <w:rFonts w:ascii="仿宋_GB2312" w:eastAsia="仿宋_GB2312"/>
          <w:sz w:val="28"/>
          <w:szCs w:val="28"/>
        </w:rPr>
      </w:pPr>
      <w:r w:rsidRPr="00BB3148">
        <w:rPr>
          <w:rFonts w:ascii="仿宋_GB2312" w:eastAsia="仿宋_GB2312" w:hint="eastAsia"/>
          <w:sz w:val="28"/>
          <w:szCs w:val="28"/>
        </w:rPr>
        <w:t>7、</w:t>
      </w:r>
      <w:r w:rsidR="007B3FB2">
        <w:rPr>
          <w:rFonts w:ascii="仿宋_GB2312" w:eastAsia="仿宋_GB2312" w:hint="eastAsia"/>
          <w:sz w:val="28"/>
          <w:szCs w:val="28"/>
        </w:rPr>
        <w:t>同一工程项目，</w:t>
      </w:r>
      <w:r w:rsidR="00BE0FDD" w:rsidRPr="00BB3148">
        <w:rPr>
          <w:rFonts w:ascii="仿宋_GB2312" w:eastAsia="仿宋_GB2312" w:hint="eastAsia"/>
          <w:sz w:val="28"/>
          <w:szCs w:val="28"/>
        </w:rPr>
        <w:t>由供应商提供或推荐的供应商，推荐和被推荐供应商一律加入黑名单并终止合作；</w:t>
      </w:r>
    </w:p>
    <w:p w:rsidR="00F209C9" w:rsidRPr="00BB3148" w:rsidRDefault="00D52473" w:rsidP="007C1AB6">
      <w:pPr>
        <w:rPr>
          <w:rFonts w:ascii="仿宋_GB2312" w:eastAsia="仿宋_GB2312"/>
          <w:sz w:val="28"/>
          <w:szCs w:val="28"/>
        </w:rPr>
      </w:pPr>
      <w:r w:rsidRPr="00BB3148">
        <w:rPr>
          <w:rFonts w:ascii="仿宋_GB2312" w:eastAsia="仿宋_GB2312" w:hint="eastAsia"/>
          <w:sz w:val="28"/>
          <w:szCs w:val="28"/>
        </w:rPr>
        <w:t>8、</w:t>
      </w:r>
      <w:r w:rsidR="00BE0FDD" w:rsidRPr="00BB3148">
        <w:rPr>
          <w:rFonts w:ascii="仿宋_GB2312" w:eastAsia="仿宋_GB2312" w:hint="eastAsia"/>
          <w:sz w:val="28"/>
          <w:szCs w:val="28"/>
        </w:rPr>
        <w:t>供应商弄虚作假，提供虚假、伪造资质等，列入黑名单并终止合作；</w:t>
      </w:r>
    </w:p>
    <w:p w:rsidR="00A83D74" w:rsidRPr="00BB3148" w:rsidRDefault="00D52473" w:rsidP="007C1AB6">
      <w:pPr>
        <w:rPr>
          <w:rFonts w:ascii="仿宋_GB2312" w:eastAsia="仿宋_GB2312"/>
          <w:sz w:val="28"/>
          <w:szCs w:val="28"/>
        </w:rPr>
      </w:pPr>
      <w:r w:rsidRPr="00BB3148">
        <w:rPr>
          <w:rFonts w:ascii="仿宋_GB2312" w:eastAsia="仿宋_GB2312" w:hint="eastAsia"/>
          <w:sz w:val="28"/>
          <w:szCs w:val="28"/>
        </w:rPr>
        <w:t>9、</w:t>
      </w:r>
      <w:r w:rsidR="00FF27AD" w:rsidRPr="00BB3148">
        <w:rPr>
          <w:rFonts w:ascii="仿宋_GB2312" w:eastAsia="仿宋_GB2312" w:hint="eastAsia"/>
          <w:sz w:val="28"/>
          <w:szCs w:val="28"/>
        </w:rPr>
        <w:t>供货价格高于市场价格</w:t>
      </w:r>
      <w:r w:rsidR="00A83D74" w:rsidRPr="00BB3148">
        <w:rPr>
          <w:rFonts w:ascii="仿宋_GB2312" w:eastAsia="仿宋_GB2312" w:hint="eastAsia"/>
          <w:sz w:val="28"/>
          <w:szCs w:val="28"/>
        </w:rPr>
        <w:t>：</w:t>
      </w:r>
    </w:p>
    <w:p w:rsidR="00DA251A" w:rsidRPr="00BB3148" w:rsidRDefault="00D13AC2" w:rsidP="007C1AB6">
      <w:pPr>
        <w:rPr>
          <w:rFonts w:ascii="仿宋_GB2312" w:eastAsia="仿宋_GB2312"/>
          <w:sz w:val="28"/>
          <w:szCs w:val="28"/>
        </w:rPr>
      </w:pPr>
      <w:r w:rsidRPr="00BB3148">
        <w:rPr>
          <w:rFonts w:ascii="仿宋_GB2312" w:eastAsia="仿宋_GB2312" w:hint="eastAsia"/>
          <w:sz w:val="28"/>
          <w:szCs w:val="28"/>
        </w:rPr>
        <w:t>（1）</w:t>
      </w:r>
      <w:r w:rsidR="00A83D74" w:rsidRPr="00BB3148">
        <w:rPr>
          <w:rFonts w:ascii="仿宋_GB2312" w:eastAsia="仿宋_GB2312" w:hint="eastAsia"/>
          <w:sz w:val="28"/>
          <w:szCs w:val="28"/>
        </w:rPr>
        <w:t>差价率</w:t>
      </w:r>
      <w:r w:rsidR="002C0DDB">
        <w:rPr>
          <w:rFonts w:ascii="仿宋_GB2312" w:eastAsia="仿宋_GB2312" w:hint="eastAsia"/>
          <w:sz w:val="28"/>
          <w:szCs w:val="28"/>
        </w:rPr>
        <w:t>3</w:t>
      </w:r>
      <w:r w:rsidR="00A83D74" w:rsidRPr="00BB3148">
        <w:rPr>
          <w:rFonts w:ascii="仿宋_GB2312" w:eastAsia="仿宋_GB2312" w:hint="eastAsia"/>
          <w:sz w:val="28"/>
          <w:szCs w:val="28"/>
        </w:rPr>
        <w:t>0%</w:t>
      </w:r>
      <w:r w:rsidR="00BE0FDD" w:rsidRPr="00BB3148">
        <w:rPr>
          <w:rFonts w:ascii="仿宋_GB2312" w:eastAsia="仿宋_GB2312" w:hint="eastAsia"/>
          <w:sz w:val="28"/>
          <w:szCs w:val="28"/>
        </w:rPr>
        <w:t>以上，供应商扣除余款，加入黑名单并终止合作；</w:t>
      </w:r>
    </w:p>
    <w:p w:rsidR="00A83D74" w:rsidRPr="00BB3148" w:rsidRDefault="00D13AC2" w:rsidP="007C1AB6">
      <w:pPr>
        <w:rPr>
          <w:rFonts w:ascii="仿宋_GB2312" w:eastAsia="仿宋_GB2312"/>
          <w:sz w:val="28"/>
          <w:szCs w:val="28"/>
        </w:rPr>
      </w:pPr>
      <w:r w:rsidRPr="00BB3148">
        <w:rPr>
          <w:rFonts w:ascii="仿宋_GB2312" w:eastAsia="仿宋_GB2312" w:hint="eastAsia"/>
          <w:sz w:val="28"/>
          <w:szCs w:val="28"/>
        </w:rPr>
        <w:t>（2）</w:t>
      </w:r>
      <w:r w:rsidR="00066DC5" w:rsidRPr="00BB3148">
        <w:rPr>
          <w:rFonts w:ascii="仿宋_GB2312" w:eastAsia="仿宋_GB2312" w:hint="eastAsia"/>
          <w:sz w:val="28"/>
          <w:szCs w:val="28"/>
        </w:rPr>
        <w:t>差价率在</w:t>
      </w:r>
      <w:r w:rsidR="002C0DDB">
        <w:rPr>
          <w:rFonts w:ascii="仿宋_GB2312" w:eastAsia="仿宋_GB2312" w:hint="eastAsia"/>
          <w:sz w:val="28"/>
          <w:szCs w:val="28"/>
        </w:rPr>
        <w:t>15%-3</w:t>
      </w:r>
      <w:r w:rsidR="00066DC5" w:rsidRPr="00BB3148">
        <w:rPr>
          <w:rFonts w:ascii="仿宋_GB2312" w:eastAsia="仿宋_GB2312" w:hint="eastAsia"/>
          <w:sz w:val="28"/>
          <w:szCs w:val="28"/>
        </w:rPr>
        <w:t>0%</w:t>
      </w:r>
      <w:r w:rsidR="00BE0FDD" w:rsidRPr="00BB3148">
        <w:rPr>
          <w:rFonts w:ascii="仿宋_GB2312" w:eastAsia="仿宋_GB2312" w:hint="eastAsia"/>
          <w:sz w:val="28"/>
          <w:szCs w:val="28"/>
        </w:rPr>
        <w:t>，供应商</w:t>
      </w:r>
      <w:r w:rsidR="00BF16B1">
        <w:rPr>
          <w:rFonts w:ascii="仿宋_GB2312" w:eastAsia="仿宋_GB2312" w:hint="eastAsia"/>
          <w:sz w:val="28"/>
          <w:szCs w:val="28"/>
        </w:rPr>
        <w:t>双倍</w:t>
      </w:r>
      <w:r w:rsidR="00BE0FDD" w:rsidRPr="00BB3148">
        <w:rPr>
          <w:rFonts w:ascii="仿宋_GB2312" w:eastAsia="仿宋_GB2312" w:hint="eastAsia"/>
          <w:sz w:val="28"/>
          <w:szCs w:val="28"/>
        </w:rPr>
        <w:t>补偿差价，</w:t>
      </w:r>
      <w:r w:rsidR="00DD0465" w:rsidRPr="00BB3148">
        <w:rPr>
          <w:rFonts w:ascii="仿宋_GB2312" w:eastAsia="仿宋_GB2312" w:hint="eastAsia"/>
          <w:sz w:val="28"/>
          <w:szCs w:val="28"/>
        </w:rPr>
        <w:t>扣</w:t>
      </w:r>
      <w:r w:rsidR="002C0DDB">
        <w:rPr>
          <w:rFonts w:ascii="仿宋_GB2312" w:eastAsia="仿宋_GB2312" w:hint="eastAsia"/>
          <w:sz w:val="28"/>
          <w:szCs w:val="28"/>
        </w:rPr>
        <w:t>20</w:t>
      </w:r>
      <w:r w:rsidR="00DD0465" w:rsidRPr="00BB3148">
        <w:rPr>
          <w:rFonts w:ascii="仿宋_GB2312" w:eastAsia="仿宋_GB2312" w:hint="eastAsia"/>
          <w:sz w:val="28"/>
          <w:szCs w:val="28"/>
        </w:rPr>
        <w:t>分</w:t>
      </w:r>
      <w:r w:rsidR="00066DC5" w:rsidRPr="00BB3148">
        <w:rPr>
          <w:rFonts w:ascii="仿宋_GB2312" w:eastAsia="仿宋_GB2312" w:hint="eastAsia"/>
          <w:sz w:val="28"/>
          <w:szCs w:val="28"/>
        </w:rPr>
        <w:t>；</w:t>
      </w:r>
    </w:p>
    <w:p w:rsidR="00066DC5" w:rsidRPr="00BB3148" w:rsidRDefault="00D13AC2" w:rsidP="007C1AB6">
      <w:pPr>
        <w:rPr>
          <w:rFonts w:ascii="仿宋_GB2312" w:eastAsia="仿宋_GB2312"/>
          <w:sz w:val="28"/>
          <w:szCs w:val="28"/>
        </w:rPr>
      </w:pPr>
      <w:r w:rsidRPr="00BB3148">
        <w:rPr>
          <w:rFonts w:ascii="仿宋_GB2312" w:eastAsia="仿宋_GB2312" w:hint="eastAsia"/>
          <w:sz w:val="28"/>
          <w:szCs w:val="28"/>
        </w:rPr>
        <w:lastRenderedPageBreak/>
        <w:t>（3）</w:t>
      </w:r>
      <w:r w:rsidR="00066DC5" w:rsidRPr="00BB3148">
        <w:rPr>
          <w:rFonts w:ascii="仿宋_GB2312" w:eastAsia="仿宋_GB2312" w:hint="eastAsia"/>
          <w:sz w:val="28"/>
          <w:szCs w:val="28"/>
        </w:rPr>
        <w:t>差价率低于</w:t>
      </w:r>
      <w:r w:rsidR="002C0DDB">
        <w:rPr>
          <w:rFonts w:ascii="仿宋_GB2312" w:eastAsia="仿宋_GB2312" w:hint="eastAsia"/>
          <w:sz w:val="28"/>
          <w:szCs w:val="28"/>
        </w:rPr>
        <w:t>1</w:t>
      </w:r>
      <w:r w:rsidR="00066DC5" w:rsidRPr="00BB3148">
        <w:rPr>
          <w:rFonts w:ascii="仿宋_GB2312" w:eastAsia="仿宋_GB2312" w:hint="eastAsia"/>
          <w:sz w:val="28"/>
          <w:szCs w:val="28"/>
        </w:rPr>
        <w:t>5%</w:t>
      </w:r>
      <w:r w:rsidR="00BE0FDD" w:rsidRPr="00BB3148">
        <w:rPr>
          <w:rFonts w:ascii="仿宋_GB2312" w:eastAsia="仿宋_GB2312" w:hint="eastAsia"/>
          <w:sz w:val="28"/>
          <w:szCs w:val="28"/>
        </w:rPr>
        <w:t>，供应商补偿差价，</w:t>
      </w:r>
      <w:r w:rsidR="00DD0465" w:rsidRPr="00BB3148">
        <w:rPr>
          <w:rFonts w:ascii="仿宋_GB2312" w:eastAsia="仿宋_GB2312" w:hint="eastAsia"/>
          <w:sz w:val="28"/>
          <w:szCs w:val="28"/>
        </w:rPr>
        <w:t>扣</w:t>
      </w:r>
      <w:r w:rsidR="00066DC5" w:rsidRPr="00BB3148">
        <w:rPr>
          <w:rFonts w:ascii="仿宋_GB2312" w:eastAsia="仿宋_GB2312" w:hint="eastAsia"/>
          <w:sz w:val="28"/>
          <w:szCs w:val="28"/>
        </w:rPr>
        <w:t>10</w:t>
      </w:r>
      <w:r w:rsidR="00DD0465" w:rsidRPr="00BB3148">
        <w:rPr>
          <w:rFonts w:ascii="仿宋_GB2312" w:eastAsia="仿宋_GB2312" w:hint="eastAsia"/>
          <w:sz w:val="28"/>
          <w:szCs w:val="28"/>
        </w:rPr>
        <w:t>分</w:t>
      </w:r>
      <w:r w:rsidR="00066DC5" w:rsidRPr="00BB3148">
        <w:rPr>
          <w:rFonts w:ascii="仿宋_GB2312" w:eastAsia="仿宋_GB2312" w:hint="eastAsia"/>
          <w:sz w:val="28"/>
          <w:szCs w:val="28"/>
        </w:rPr>
        <w:t>；</w:t>
      </w:r>
    </w:p>
    <w:p w:rsidR="00DD0465" w:rsidRDefault="00D52473" w:rsidP="007C1AB6">
      <w:pPr>
        <w:rPr>
          <w:rFonts w:ascii="仿宋_GB2312" w:eastAsia="仿宋_GB2312"/>
          <w:sz w:val="28"/>
          <w:szCs w:val="28"/>
        </w:rPr>
      </w:pPr>
      <w:r w:rsidRPr="00BB3148">
        <w:rPr>
          <w:rFonts w:ascii="仿宋_GB2312" w:eastAsia="仿宋_GB2312" w:hint="eastAsia"/>
          <w:sz w:val="28"/>
          <w:szCs w:val="28"/>
        </w:rPr>
        <w:t>10、</w:t>
      </w:r>
      <w:r w:rsidR="00DD0465" w:rsidRPr="00BB3148">
        <w:rPr>
          <w:rFonts w:ascii="仿宋_GB2312" w:eastAsia="仿宋_GB2312" w:hint="eastAsia"/>
          <w:sz w:val="28"/>
          <w:szCs w:val="28"/>
        </w:rPr>
        <w:t>市场价格下调时采购价格调整不及时，每项物资扣5分；</w:t>
      </w:r>
    </w:p>
    <w:p w:rsidR="00B531B3" w:rsidRPr="00BB3148" w:rsidRDefault="00B531B3" w:rsidP="007C1AB6">
      <w:pPr>
        <w:rPr>
          <w:rFonts w:ascii="仿宋_GB2312" w:eastAsia="仿宋_GB2312"/>
          <w:sz w:val="28"/>
          <w:szCs w:val="28"/>
        </w:rPr>
      </w:pPr>
      <w:r>
        <w:rPr>
          <w:rFonts w:ascii="仿宋_GB2312" w:eastAsia="仿宋_GB2312" w:hint="eastAsia"/>
          <w:sz w:val="28"/>
          <w:szCs w:val="28"/>
        </w:rPr>
        <w:t>11、质量验收出现问题的，按照质量验收标准酌情处理。</w:t>
      </w:r>
    </w:p>
    <w:p w:rsidR="00D52473" w:rsidRPr="00BB3148" w:rsidRDefault="00A6268A" w:rsidP="00D52473">
      <w:pPr>
        <w:rPr>
          <w:rFonts w:ascii="仿宋_GB2312" w:eastAsia="仿宋_GB2312"/>
          <w:sz w:val="28"/>
          <w:szCs w:val="28"/>
        </w:rPr>
      </w:pPr>
      <w:r>
        <w:rPr>
          <w:rFonts w:ascii="仿宋_GB2312" w:eastAsia="仿宋_GB2312" w:hint="eastAsia"/>
          <w:sz w:val="28"/>
          <w:szCs w:val="28"/>
        </w:rPr>
        <w:t>1</w:t>
      </w:r>
      <w:r w:rsidR="00B531B3">
        <w:rPr>
          <w:rFonts w:ascii="仿宋_GB2312" w:eastAsia="仿宋_GB2312" w:hint="eastAsia"/>
          <w:sz w:val="28"/>
          <w:szCs w:val="28"/>
        </w:rPr>
        <w:t>2</w:t>
      </w:r>
      <w:r w:rsidR="00D52473" w:rsidRPr="00BB3148">
        <w:rPr>
          <w:rFonts w:ascii="仿宋_GB2312" w:eastAsia="仿宋_GB2312" w:hint="eastAsia"/>
          <w:sz w:val="28"/>
          <w:szCs w:val="28"/>
        </w:rPr>
        <w:t>、</w:t>
      </w:r>
      <w:r w:rsidR="00956611" w:rsidRPr="00BB3148">
        <w:rPr>
          <w:rFonts w:ascii="仿宋_GB2312" w:eastAsia="仿宋_GB2312" w:hint="eastAsia"/>
          <w:sz w:val="28"/>
          <w:szCs w:val="28"/>
        </w:rPr>
        <w:t>实地考察过程中发现以下问题的：</w:t>
      </w:r>
    </w:p>
    <w:p w:rsidR="00956611" w:rsidRPr="00BB3148" w:rsidRDefault="00D13AC2" w:rsidP="00D52473">
      <w:pPr>
        <w:rPr>
          <w:rFonts w:ascii="仿宋_GB2312" w:eastAsia="仿宋_GB2312"/>
          <w:sz w:val="28"/>
          <w:szCs w:val="28"/>
        </w:rPr>
      </w:pPr>
      <w:r w:rsidRPr="00BB3148">
        <w:rPr>
          <w:rFonts w:ascii="仿宋_GB2312" w:eastAsia="仿宋_GB2312" w:hAnsi="Cambria Math" w:hint="eastAsia"/>
          <w:sz w:val="28"/>
          <w:szCs w:val="28"/>
        </w:rPr>
        <w:t>（1）</w:t>
      </w:r>
      <w:r w:rsidR="00956611" w:rsidRPr="00BB3148">
        <w:rPr>
          <w:rFonts w:ascii="仿宋_GB2312" w:eastAsia="仿宋_GB2312" w:hAnsi="Cambria Math" w:hint="eastAsia"/>
          <w:sz w:val="28"/>
          <w:szCs w:val="28"/>
        </w:rPr>
        <w:t>不是生产厂家，</w:t>
      </w:r>
      <w:proofErr w:type="gramStart"/>
      <w:r w:rsidR="00D91AF1" w:rsidRPr="00D91AF1">
        <w:rPr>
          <w:rFonts w:ascii="仿宋_GB2312" w:eastAsia="仿宋_GB2312" w:hAnsi="Cambria Math" w:hint="eastAsia"/>
          <w:sz w:val="28"/>
          <w:szCs w:val="28"/>
        </w:rPr>
        <w:t>供应商扣20分</w:t>
      </w:r>
      <w:proofErr w:type="gramEnd"/>
      <w:r w:rsidR="00D91AF1" w:rsidRPr="00D91AF1">
        <w:rPr>
          <w:rFonts w:ascii="仿宋_GB2312" w:eastAsia="仿宋_GB2312" w:hAnsi="Cambria Math" w:hint="eastAsia"/>
          <w:sz w:val="28"/>
          <w:szCs w:val="28"/>
        </w:rPr>
        <w:t>，有发生实际业务的追究供应商责任</w:t>
      </w:r>
      <w:r w:rsidR="00956611" w:rsidRPr="00BB3148">
        <w:rPr>
          <w:rFonts w:ascii="仿宋_GB2312" w:eastAsia="仿宋_GB2312" w:hAnsi="Cambria Math" w:hint="eastAsia"/>
          <w:sz w:val="28"/>
          <w:szCs w:val="28"/>
        </w:rPr>
        <w:t>；</w:t>
      </w:r>
    </w:p>
    <w:p w:rsidR="00956611" w:rsidRPr="00BB3148" w:rsidRDefault="00D52473" w:rsidP="00D52473">
      <w:pPr>
        <w:rPr>
          <w:rFonts w:ascii="仿宋_GB2312" w:eastAsia="仿宋_GB2312" w:hAnsi="Cambria Math" w:hint="eastAsia"/>
          <w:sz w:val="28"/>
          <w:szCs w:val="28"/>
        </w:rPr>
      </w:pPr>
      <w:r w:rsidRPr="00BB3148">
        <w:rPr>
          <w:rFonts w:ascii="仿宋_GB2312" w:eastAsia="仿宋_GB2312" w:hAnsi="Cambria Math" w:hint="eastAsia"/>
          <w:sz w:val="28"/>
          <w:szCs w:val="28"/>
        </w:rPr>
        <w:t>（</w:t>
      </w:r>
      <w:r w:rsidR="00080305" w:rsidRPr="00BB3148">
        <w:rPr>
          <w:rFonts w:ascii="仿宋_GB2312" w:eastAsia="仿宋_GB2312" w:hAnsi="Cambria Math" w:hint="eastAsia"/>
          <w:sz w:val="28"/>
          <w:szCs w:val="28"/>
        </w:rPr>
        <w:t>2</w:t>
      </w:r>
      <w:r w:rsidRPr="00BB3148">
        <w:rPr>
          <w:rFonts w:ascii="仿宋_GB2312" w:eastAsia="仿宋_GB2312" w:hAnsi="Cambria Math" w:hint="eastAsia"/>
          <w:sz w:val="28"/>
          <w:szCs w:val="28"/>
        </w:rPr>
        <w:t>）</w:t>
      </w:r>
      <w:r w:rsidR="00956611" w:rsidRPr="00BB3148">
        <w:rPr>
          <w:rFonts w:ascii="仿宋_GB2312" w:eastAsia="仿宋_GB2312" w:hAnsi="Cambria Math" w:hint="eastAsia"/>
          <w:sz w:val="28"/>
          <w:szCs w:val="28"/>
        </w:rPr>
        <w:t>工厂不是提报厂家，</w:t>
      </w:r>
      <w:r w:rsidR="00D91AF1" w:rsidRPr="00D91AF1">
        <w:rPr>
          <w:rFonts w:ascii="仿宋_GB2312" w:eastAsia="仿宋_GB2312" w:hAnsi="Cambria Math" w:hint="eastAsia"/>
          <w:sz w:val="28"/>
          <w:szCs w:val="28"/>
        </w:rPr>
        <w:t>供应商列入黑名单终止合作，有发生实际业务的追究供应商责任</w:t>
      </w:r>
      <w:r w:rsidR="00D91AF1">
        <w:rPr>
          <w:rFonts w:ascii="仿宋_GB2312" w:eastAsia="仿宋_GB2312" w:hAnsi="Cambria Math" w:hint="eastAsia"/>
          <w:sz w:val="28"/>
          <w:szCs w:val="28"/>
        </w:rPr>
        <w:t>；</w:t>
      </w:r>
    </w:p>
    <w:p w:rsidR="008A4F29" w:rsidRPr="00BB3148" w:rsidRDefault="00D52473" w:rsidP="007C1AB6">
      <w:pPr>
        <w:rPr>
          <w:rFonts w:ascii="仿宋_GB2312" w:eastAsia="仿宋_GB2312"/>
          <w:sz w:val="28"/>
          <w:szCs w:val="28"/>
        </w:rPr>
      </w:pPr>
      <w:r w:rsidRPr="00BB3148">
        <w:rPr>
          <w:rFonts w:ascii="仿宋_GB2312" w:eastAsia="仿宋_GB2312" w:hint="eastAsia"/>
          <w:sz w:val="28"/>
          <w:szCs w:val="28"/>
        </w:rPr>
        <w:t>（</w:t>
      </w:r>
      <w:r w:rsidR="008948A0" w:rsidRPr="00BB3148">
        <w:rPr>
          <w:rFonts w:ascii="仿宋_GB2312" w:eastAsia="仿宋_GB2312" w:hint="eastAsia"/>
          <w:sz w:val="28"/>
          <w:szCs w:val="28"/>
        </w:rPr>
        <w:t>3</w:t>
      </w:r>
      <w:r w:rsidRPr="00BB3148">
        <w:rPr>
          <w:rFonts w:ascii="仿宋_GB2312" w:eastAsia="仿宋_GB2312" w:hint="eastAsia"/>
          <w:sz w:val="28"/>
          <w:szCs w:val="28"/>
        </w:rPr>
        <w:t>）</w:t>
      </w:r>
      <w:r w:rsidR="00D91AF1" w:rsidRPr="00D91AF1">
        <w:rPr>
          <w:rFonts w:ascii="仿宋_GB2312" w:eastAsia="仿宋_GB2312" w:hint="eastAsia"/>
          <w:sz w:val="28"/>
          <w:szCs w:val="28"/>
        </w:rPr>
        <w:t>资质文件过期或</w:t>
      </w:r>
      <w:proofErr w:type="gramStart"/>
      <w:r w:rsidR="00D91AF1" w:rsidRPr="00D91AF1">
        <w:rPr>
          <w:rFonts w:ascii="仿宋_GB2312" w:eastAsia="仿宋_GB2312" w:hint="eastAsia"/>
          <w:sz w:val="28"/>
          <w:szCs w:val="28"/>
        </w:rPr>
        <w:t>未年</w:t>
      </w:r>
      <w:proofErr w:type="gramEnd"/>
      <w:r w:rsidR="00D91AF1" w:rsidRPr="00D91AF1">
        <w:rPr>
          <w:rFonts w:ascii="仿宋_GB2312" w:eastAsia="仿宋_GB2312" w:hint="eastAsia"/>
          <w:sz w:val="28"/>
          <w:szCs w:val="28"/>
        </w:rPr>
        <w:t>审</w:t>
      </w:r>
      <w:r w:rsidR="008A4F29" w:rsidRPr="00BB3148">
        <w:rPr>
          <w:rFonts w:ascii="仿宋_GB2312" w:eastAsia="仿宋_GB2312" w:hint="eastAsia"/>
          <w:sz w:val="28"/>
          <w:szCs w:val="28"/>
        </w:rPr>
        <w:t>，扣</w:t>
      </w:r>
      <w:r w:rsidR="00512056">
        <w:rPr>
          <w:rFonts w:ascii="仿宋_GB2312" w:eastAsia="仿宋_GB2312" w:hint="eastAsia"/>
          <w:sz w:val="28"/>
          <w:szCs w:val="28"/>
        </w:rPr>
        <w:t>5</w:t>
      </w:r>
      <w:r w:rsidR="008A4F29" w:rsidRPr="00BB3148">
        <w:rPr>
          <w:rFonts w:ascii="仿宋_GB2312" w:eastAsia="仿宋_GB2312" w:hint="eastAsia"/>
          <w:sz w:val="28"/>
          <w:szCs w:val="28"/>
        </w:rPr>
        <w:t>分；</w:t>
      </w:r>
    </w:p>
    <w:p w:rsidR="00956611" w:rsidRPr="00BB3148" w:rsidRDefault="00D52473" w:rsidP="007C1AB6">
      <w:pPr>
        <w:rPr>
          <w:rFonts w:ascii="仿宋_GB2312" w:eastAsia="仿宋_GB2312"/>
          <w:sz w:val="28"/>
          <w:szCs w:val="28"/>
        </w:rPr>
      </w:pPr>
      <w:r w:rsidRPr="00BB3148">
        <w:rPr>
          <w:rFonts w:ascii="仿宋_GB2312" w:eastAsia="仿宋_GB2312" w:hint="eastAsia"/>
          <w:sz w:val="28"/>
          <w:szCs w:val="28"/>
        </w:rPr>
        <w:t>（</w:t>
      </w:r>
      <w:r w:rsidR="0069089D">
        <w:rPr>
          <w:rFonts w:ascii="仿宋_GB2312" w:eastAsia="仿宋_GB2312" w:hint="eastAsia"/>
          <w:sz w:val="28"/>
          <w:szCs w:val="28"/>
        </w:rPr>
        <w:t>4</w:t>
      </w:r>
      <w:r w:rsidRPr="00BB3148">
        <w:rPr>
          <w:rFonts w:ascii="仿宋_GB2312" w:eastAsia="仿宋_GB2312" w:hint="eastAsia"/>
          <w:sz w:val="28"/>
          <w:szCs w:val="28"/>
        </w:rPr>
        <w:t>）</w:t>
      </w:r>
      <w:r w:rsidR="00956611" w:rsidRPr="00BB3148">
        <w:rPr>
          <w:rFonts w:ascii="仿宋_GB2312" w:eastAsia="仿宋_GB2312" w:hint="eastAsia"/>
          <w:sz w:val="28"/>
          <w:szCs w:val="28"/>
        </w:rPr>
        <w:t>管理制度不健全，扣10分；</w:t>
      </w:r>
    </w:p>
    <w:p w:rsidR="00956611" w:rsidRPr="00BB3148" w:rsidRDefault="00D52473" w:rsidP="007C1AB6">
      <w:pPr>
        <w:rPr>
          <w:rFonts w:ascii="仿宋_GB2312" w:eastAsia="仿宋_GB2312"/>
          <w:sz w:val="28"/>
          <w:szCs w:val="28"/>
        </w:rPr>
      </w:pPr>
      <w:r w:rsidRPr="00BB3148">
        <w:rPr>
          <w:rFonts w:ascii="仿宋_GB2312" w:eastAsia="仿宋_GB2312" w:hint="eastAsia"/>
          <w:sz w:val="28"/>
          <w:szCs w:val="28"/>
        </w:rPr>
        <w:t>（</w:t>
      </w:r>
      <w:r w:rsidR="0069089D">
        <w:rPr>
          <w:rFonts w:ascii="仿宋_GB2312" w:eastAsia="仿宋_GB2312" w:hint="eastAsia"/>
          <w:sz w:val="28"/>
          <w:szCs w:val="28"/>
        </w:rPr>
        <w:t>5</w:t>
      </w:r>
      <w:r w:rsidRPr="00BB3148">
        <w:rPr>
          <w:rFonts w:ascii="仿宋_GB2312" w:eastAsia="仿宋_GB2312" w:hint="eastAsia"/>
          <w:sz w:val="28"/>
          <w:szCs w:val="28"/>
        </w:rPr>
        <w:t>）</w:t>
      </w:r>
      <w:r w:rsidR="00956611" w:rsidRPr="00BB3148">
        <w:rPr>
          <w:rFonts w:ascii="仿宋_GB2312" w:eastAsia="仿宋_GB2312" w:hint="eastAsia"/>
          <w:sz w:val="28"/>
          <w:szCs w:val="28"/>
        </w:rPr>
        <w:t>客</w:t>
      </w:r>
      <w:proofErr w:type="gramStart"/>
      <w:r w:rsidR="00956611" w:rsidRPr="00BB3148">
        <w:rPr>
          <w:rFonts w:ascii="仿宋_GB2312" w:eastAsia="仿宋_GB2312" w:hint="eastAsia"/>
          <w:sz w:val="28"/>
          <w:szCs w:val="28"/>
        </w:rPr>
        <w:t>服部门</w:t>
      </w:r>
      <w:proofErr w:type="gramEnd"/>
      <w:r w:rsidR="00956611" w:rsidRPr="00BB3148">
        <w:rPr>
          <w:rFonts w:ascii="仿宋_GB2312" w:eastAsia="仿宋_GB2312" w:hint="eastAsia"/>
          <w:sz w:val="28"/>
          <w:szCs w:val="28"/>
        </w:rPr>
        <w:t>不完善，扣</w:t>
      </w:r>
      <w:r w:rsidR="00512056">
        <w:rPr>
          <w:rFonts w:ascii="仿宋_GB2312" w:eastAsia="仿宋_GB2312" w:hint="eastAsia"/>
          <w:sz w:val="28"/>
          <w:szCs w:val="28"/>
        </w:rPr>
        <w:t>10</w:t>
      </w:r>
      <w:r w:rsidR="00956611" w:rsidRPr="00BB3148">
        <w:rPr>
          <w:rFonts w:ascii="仿宋_GB2312" w:eastAsia="仿宋_GB2312" w:hint="eastAsia"/>
          <w:sz w:val="28"/>
          <w:szCs w:val="28"/>
        </w:rPr>
        <w:t>分；</w:t>
      </w:r>
    </w:p>
    <w:p w:rsidR="00956611" w:rsidRDefault="00D52473" w:rsidP="00D52473">
      <w:pPr>
        <w:rPr>
          <w:rFonts w:ascii="仿宋_GB2312" w:eastAsia="仿宋_GB2312" w:hAnsi="Cambria Math" w:hint="eastAsia"/>
          <w:sz w:val="28"/>
          <w:szCs w:val="28"/>
        </w:rPr>
      </w:pPr>
      <w:r w:rsidRPr="00BB3148">
        <w:rPr>
          <w:rFonts w:ascii="仿宋_GB2312" w:eastAsia="仿宋_GB2312" w:hAnsi="Cambria Math" w:hint="eastAsia"/>
          <w:sz w:val="28"/>
          <w:szCs w:val="28"/>
        </w:rPr>
        <w:t>（</w:t>
      </w:r>
      <w:r w:rsidR="0069089D">
        <w:rPr>
          <w:rFonts w:ascii="仿宋_GB2312" w:eastAsia="仿宋_GB2312" w:hAnsi="Cambria Math" w:hint="eastAsia"/>
          <w:sz w:val="28"/>
          <w:szCs w:val="28"/>
        </w:rPr>
        <w:t>6</w:t>
      </w:r>
      <w:r w:rsidRPr="00BB3148">
        <w:rPr>
          <w:rFonts w:ascii="仿宋_GB2312" w:eastAsia="仿宋_GB2312" w:hAnsi="Cambria Math" w:hint="eastAsia"/>
          <w:sz w:val="28"/>
          <w:szCs w:val="28"/>
        </w:rPr>
        <w:t>）</w:t>
      </w:r>
      <w:r w:rsidR="00956611" w:rsidRPr="00BB3148">
        <w:rPr>
          <w:rFonts w:ascii="仿宋_GB2312" w:eastAsia="仿宋_GB2312" w:hAnsi="Cambria Math" w:hint="eastAsia"/>
          <w:sz w:val="28"/>
          <w:szCs w:val="28"/>
        </w:rPr>
        <w:t>申报信息虚假，每项扣10分；</w:t>
      </w:r>
    </w:p>
    <w:p w:rsidR="0016311C" w:rsidRPr="003327D9" w:rsidRDefault="0016311C" w:rsidP="00B83EB0">
      <w:pPr>
        <w:rPr>
          <w:rFonts w:ascii="仿宋_GB2312" w:eastAsia="仿宋_GB2312"/>
          <w:sz w:val="28"/>
          <w:szCs w:val="28"/>
        </w:rPr>
      </w:pPr>
    </w:p>
    <w:sectPr w:rsidR="0016311C" w:rsidRPr="003327D9" w:rsidSect="00956611">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D9" w:rsidRDefault="005962D9" w:rsidP="00C01A22">
      <w:r>
        <w:separator/>
      </w:r>
    </w:p>
  </w:endnote>
  <w:endnote w:type="continuationSeparator" w:id="0">
    <w:p w:rsidR="005962D9" w:rsidRDefault="005962D9" w:rsidP="00C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133420"/>
      <w:docPartObj>
        <w:docPartGallery w:val="Page Numbers (Bottom of Page)"/>
        <w:docPartUnique/>
      </w:docPartObj>
    </w:sdtPr>
    <w:sdtEndPr/>
    <w:sdtContent>
      <w:sdt>
        <w:sdtPr>
          <w:id w:val="98381352"/>
          <w:docPartObj>
            <w:docPartGallery w:val="Page Numbers (Top of Page)"/>
            <w:docPartUnique/>
          </w:docPartObj>
        </w:sdtPr>
        <w:sdtEndPr/>
        <w:sdtContent>
          <w:p w:rsidR="00996A04" w:rsidRDefault="00996A04" w:rsidP="00996A04">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B83EB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3EB0">
              <w:rPr>
                <w:b/>
                <w:bCs/>
                <w:noProof/>
              </w:rPr>
              <w:t>7</w:t>
            </w:r>
            <w:r>
              <w:rPr>
                <w:b/>
                <w:bCs/>
                <w:sz w:val="24"/>
                <w:szCs w:val="24"/>
              </w:rPr>
              <w:fldChar w:fldCharType="end"/>
            </w:r>
          </w:p>
        </w:sdtContent>
      </w:sdt>
    </w:sdtContent>
  </w:sdt>
  <w:p w:rsidR="00996A04" w:rsidRDefault="00996A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D9" w:rsidRDefault="005962D9" w:rsidP="00C01A22">
      <w:r>
        <w:separator/>
      </w:r>
    </w:p>
  </w:footnote>
  <w:footnote w:type="continuationSeparator" w:id="0">
    <w:p w:rsidR="005962D9" w:rsidRDefault="005962D9" w:rsidP="00C0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2F6E"/>
    <w:multiLevelType w:val="hybridMultilevel"/>
    <w:tmpl w:val="F5A211E6"/>
    <w:lvl w:ilvl="0" w:tplc="CAF0D910">
      <w:start w:val="1"/>
      <w:numFmt w:val="japaneseCounting"/>
      <w:lvlText w:val="%1、"/>
      <w:lvlJc w:val="left"/>
      <w:pPr>
        <w:ind w:left="915" w:hanging="9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06"/>
    <w:rsid w:val="00013F83"/>
    <w:rsid w:val="0003649F"/>
    <w:rsid w:val="00045A52"/>
    <w:rsid w:val="00045DDF"/>
    <w:rsid w:val="000511C0"/>
    <w:rsid w:val="00066DC5"/>
    <w:rsid w:val="0007016D"/>
    <w:rsid w:val="00072757"/>
    <w:rsid w:val="00073D39"/>
    <w:rsid w:val="00080305"/>
    <w:rsid w:val="00084D05"/>
    <w:rsid w:val="00086F6F"/>
    <w:rsid w:val="000871F2"/>
    <w:rsid w:val="00093DB0"/>
    <w:rsid w:val="000955F6"/>
    <w:rsid w:val="000B7745"/>
    <w:rsid w:val="000D0C53"/>
    <w:rsid w:val="000D5986"/>
    <w:rsid w:val="000F1DD2"/>
    <w:rsid w:val="000F4943"/>
    <w:rsid w:val="00103C28"/>
    <w:rsid w:val="001472C0"/>
    <w:rsid w:val="001476E3"/>
    <w:rsid w:val="00155187"/>
    <w:rsid w:val="001555C4"/>
    <w:rsid w:val="0016296A"/>
    <w:rsid w:val="0016311C"/>
    <w:rsid w:val="001727C2"/>
    <w:rsid w:val="00181593"/>
    <w:rsid w:val="00187297"/>
    <w:rsid w:val="0019699A"/>
    <w:rsid w:val="001B3F75"/>
    <w:rsid w:val="001D5289"/>
    <w:rsid w:val="001E1996"/>
    <w:rsid w:val="001F5D88"/>
    <w:rsid w:val="00237C16"/>
    <w:rsid w:val="00242851"/>
    <w:rsid w:val="00253339"/>
    <w:rsid w:val="00260214"/>
    <w:rsid w:val="00263AAF"/>
    <w:rsid w:val="00267316"/>
    <w:rsid w:val="00270CC9"/>
    <w:rsid w:val="00282CF9"/>
    <w:rsid w:val="002954BF"/>
    <w:rsid w:val="002B0456"/>
    <w:rsid w:val="002C0DDB"/>
    <w:rsid w:val="002E1950"/>
    <w:rsid w:val="002F1249"/>
    <w:rsid w:val="002F35AB"/>
    <w:rsid w:val="00304842"/>
    <w:rsid w:val="00305E0D"/>
    <w:rsid w:val="003327D9"/>
    <w:rsid w:val="00332848"/>
    <w:rsid w:val="00335DEF"/>
    <w:rsid w:val="00344B48"/>
    <w:rsid w:val="00347A76"/>
    <w:rsid w:val="00350A48"/>
    <w:rsid w:val="003814A9"/>
    <w:rsid w:val="00396408"/>
    <w:rsid w:val="003B4B7C"/>
    <w:rsid w:val="003B575C"/>
    <w:rsid w:val="003E60E2"/>
    <w:rsid w:val="003F6BF5"/>
    <w:rsid w:val="004037EF"/>
    <w:rsid w:val="00415960"/>
    <w:rsid w:val="004235A9"/>
    <w:rsid w:val="0043550D"/>
    <w:rsid w:val="00461022"/>
    <w:rsid w:val="00461EE8"/>
    <w:rsid w:val="004642B7"/>
    <w:rsid w:val="0046546C"/>
    <w:rsid w:val="00472C60"/>
    <w:rsid w:val="0048044C"/>
    <w:rsid w:val="00484FE3"/>
    <w:rsid w:val="004877EE"/>
    <w:rsid w:val="00492845"/>
    <w:rsid w:val="004B3CDF"/>
    <w:rsid w:val="004C1AE9"/>
    <w:rsid w:val="004D7E92"/>
    <w:rsid w:val="004E0826"/>
    <w:rsid w:val="004E2785"/>
    <w:rsid w:val="004E64E2"/>
    <w:rsid w:val="004F4BB4"/>
    <w:rsid w:val="00512056"/>
    <w:rsid w:val="0051439C"/>
    <w:rsid w:val="00516777"/>
    <w:rsid w:val="00517672"/>
    <w:rsid w:val="00522174"/>
    <w:rsid w:val="00550AB9"/>
    <w:rsid w:val="005561E2"/>
    <w:rsid w:val="005837AF"/>
    <w:rsid w:val="00590878"/>
    <w:rsid w:val="0059178B"/>
    <w:rsid w:val="00595B91"/>
    <w:rsid w:val="005962D9"/>
    <w:rsid w:val="005A0CCF"/>
    <w:rsid w:val="005B52C5"/>
    <w:rsid w:val="005B52D8"/>
    <w:rsid w:val="005C54D9"/>
    <w:rsid w:val="005D0D04"/>
    <w:rsid w:val="005D6C84"/>
    <w:rsid w:val="005E0A01"/>
    <w:rsid w:val="0061482D"/>
    <w:rsid w:val="00641B7C"/>
    <w:rsid w:val="0065104E"/>
    <w:rsid w:val="00656EE1"/>
    <w:rsid w:val="006648AE"/>
    <w:rsid w:val="00677CF5"/>
    <w:rsid w:val="006854EA"/>
    <w:rsid w:val="0069089D"/>
    <w:rsid w:val="00694A07"/>
    <w:rsid w:val="006B09FD"/>
    <w:rsid w:val="006B2634"/>
    <w:rsid w:val="006B4DE0"/>
    <w:rsid w:val="006C3DD9"/>
    <w:rsid w:val="006D0F38"/>
    <w:rsid w:val="006F26B7"/>
    <w:rsid w:val="007103B8"/>
    <w:rsid w:val="0071181F"/>
    <w:rsid w:val="0072275F"/>
    <w:rsid w:val="007426C6"/>
    <w:rsid w:val="00752683"/>
    <w:rsid w:val="00766931"/>
    <w:rsid w:val="0079649E"/>
    <w:rsid w:val="007A4F51"/>
    <w:rsid w:val="007B3FB2"/>
    <w:rsid w:val="007B493E"/>
    <w:rsid w:val="007C05D0"/>
    <w:rsid w:val="007C1AB6"/>
    <w:rsid w:val="007C7B1F"/>
    <w:rsid w:val="007D030C"/>
    <w:rsid w:val="007D7762"/>
    <w:rsid w:val="007E33BC"/>
    <w:rsid w:val="007E3AAE"/>
    <w:rsid w:val="007E3F4F"/>
    <w:rsid w:val="008174DA"/>
    <w:rsid w:val="00833CEA"/>
    <w:rsid w:val="008372EC"/>
    <w:rsid w:val="0085729C"/>
    <w:rsid w:val="008948A0"/>
    <w:rsid w:val="008975D5"/>
    <w:rsid w:val="008A4F29"/>
    <w:rsid w:val="008A5BD3"/>
    <w:rsid w:val="008B0F19"/>
    <w:rsid w:val="008B7112"/>
    <w:rsid w:val="008C24B1"/>
    <w:rsid w:val="008C37A2"/>
    <w:rsid w:val="008C77C1"/>
    <w:rsid w:val="008D0361"/>
    <w:rsid w:val="008D2201"/>
    <w:rsid w:val="008E348F"/>
    <w:rsid w:val="008F2915"/>
    <w:rsid w:val="008F7675"/>
    <w:rsid w:val="0090482E"/>
    <w:rsid w:val="00907F20"/>
    <w:rsid w:val="00922389"/>
    <w:rsid w:val="009276A7"/>
    <w:rsid w:val="009277FC"/>
    <w:rsid w:val="00935FE0"/>
    <w:rsid w:val="00937D09"/>
    <w:rsid w:val="009403B7"/>
    <w:rsid w:val="00953C84"/>
    <w:rsid w:val="00956611"/>
    <w:rsid w:val="00994E9D"/>
    <w:rsid w:val="00995D28"/>
    <w:rsid w:val="00996A04"/>
    <w:rsid w:val="009A02D8"/>
    <w:rsid w:val="009A0728"/>
    <w:rsid w:val="009C2A02"/>
    <w:rsid w:val="009E1028"/>
    <w:rsid w:val="00A00FDF"/>
    <w:rsid w:val="00A06DA2"/>
    <w:rsid w:val="00A274A6"/>
    <w:rsid w:val="00A3200D"/>
    <w:rsid w:val="00A44AD7"/>
    <w:rsid w:val="00A6268A"/>
    <w:rsid w:val="00A6746F"/>
    <w:rsid w:val="00A71446"/>
    <w:rsid w:val="00A74655"/>
    <w:rsid w:val="00A76641"/>
    <w:rsid w:val="00A83D74"/>
    <w:rsid w:val="00A91270"/>
    <w:rsid w:val="00A9423D"/>
    <w:rsid w:val="00AA6BEC"/>
    <w:rsid w:val="00AB6E8F"/>
    <w:rsid w:val="00AC17D6"/>
    <w:rsid w:val="00AC6AB7"/>
    <w:rsid w:val="00AD23BB"/>
    <w:rsid w:val="00AD71FC"/>
    <w:rsid w:val="00B531B3"/>
    <w:rsid w:val="00B601AE"/>
    <w:rsid w:val="00B628C8"/>
    <w:rsid w:val="00B83EB0"/>
    <w:rsid w:val="00B92F14"/>
    <w:rsid w:val="00BA1495"/>
    <w:rsid w:val="00BA3DC7"/>
    <w:rsid w:val="00BB3148"/>
    <w:rsid w:val="00BC04B3"/>
    <w:rsid w:val="00BC05D9"/>
    <w:rsid w:val="00BD0A87"/>
    <w:rsid w:val="00BD6327"/>
    <w:rsid w:val="00BE0FDD"/>
    <w:rsid w:val="00BE1B7B"/>
    <w:rsid w:val="00BE2A4C"/>
    <w:rsid w:val="00BF16B1"/>
    <w:rsid w:val="00BF639B"/>
    <w:rsid w:val="00C01A22"/>
    <w:rsid w:val="00C114B5"/>
    <w:rsid w:val="00C147EE"/>
    <w:rsid w:val="00C17A50"/>
    <w:rsid w:val="00C27AB8"/>
    <w:rsid w:val="00C34DF0"/>
    <w:rsid w:val="00C369CF"/>
    <w:rsid w:val="00C40621"/>
    <w:rsid w:val="00C45131"/>
    <w:rsid w:val="00C56B06"/>
    <w:rsid w:val="00C93B00"/>
    <w:rsid w:val="00CA0110"/>
    <w:rsid w:val="00CC64AB"/>
    <w:rsid w:val="00CD17FC"/>
    <w:rsid w:val="00CD7439"/>
    <w:rsid w:val="00CE07B3"/>
    <w:rsid w:val="00CE1429"/>
    <w:rsid w:val="00CE6735"/>
    <w:rsid w:val="00D04242"/>
    <w:rsid w:val="00D0609E"/>
    <w:rsid w:val="00D13AC2"/>
    <w:rsid w:val="00D16E25"/>
    <w:rsid w:val="00D319FD"/>
    <w:rsid w:val="00D35206"/>
    <w:rsid w:val="00D52473"/>
    <w:rsid w:val="00D546D1"/>
    <w:rsid w:val="00D65869"/>
    <w:rsid w:val="00D70135"/>
    <w:rsid w:val="00D7117D"/>
    <w:rsid w:val="00D75BF4"/>
    <w:rsid w:val="00D8566F"/>
    <w:rsid w:val="00D91AF1"/>
    <w:rsid w:val="00DA251A"/>
    <w:rsid w:val="00DB6E06"/>
    <w:rsid w:val="00DC44BA"/>
    <w:rsid w:val="00DD0465"/>
    <w:rsid w:val="00DF3774"/>
    <w:rsid w:val="00E06F68"/>
    <w:rsid w:val="00E17541"/>
    <w:rsid w:val="00E23185"/>
    <w:rsid w:val="00E373C3"/>
    <w:rsid w:val="00E44AFC"/>
    <w:rsid w:val="00E55DAE"/>
    <w:rsid w:val="00E60793"/>
    <w:rsid w:val="00E7772B"/>
    <w:rsid w:val="00E817F7"/>
    <w:rsid w:val="00EA2404"/>
    <w:rsid w:val="00EA7FDB"/>
    <w:rsid w:val="00EB2D64"/>
    <w:rsid w:val="00EB2EDE"/>
    <w:rsid w:val="00EB3BC1"/>
    <w:rsid w:val="00EB7475"/>
    <w:rsid w:val="00ED067B"/>
    <w:rsid w:val="00EE5AD6"/>
    <w:rsid w:val="00EF39D5"/>
    <w:rsid w:val="00F07244"/>
    <w:rsid w:val="00F12F8F"/>
    <w:rsid w:val="00F209C9"/>
    <w:rsid w:val="00F20CFA"/>
    <w:rsid w:val="00F20F69"/>
    <w:rsid w:val="00F30277"/>
    <w:rsid w:val="00F54949"/>
    <w:rsid w:val="00F71EB8"/>
    <w:rsid w:val="00F72D65"/>
    <w:rsid w:val="00F82A0F"/>
    <w:rsid w:val="00F83D20"/>
    <w:rsid w:val="00F9548D"/>
    <w:rsid w:val="00FB1253"/>
    <w:rsid w:val="00FC023A"/>
    <w:rsid w:val="00FD14A2"/>
    <w:rsid w:val="00FD6C58"/>
    <w:rsid w:val="00FE46CC"/>
    <w:rsid w:val="00FE74EE"/>
    <w:rsid w:val="00FF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877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69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C54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35206"/>
    <w:pPr>
      <w:ind w:leftChars="2500" w:left="100"/>
    </w:pPr>
  </w:style>
  <w:style w:type="character" w:customStyle="1" w:styleId="Char">
    <w:name w:val="日期 Char"/>
    <w:basedOn w:val="a0"/>
    <w:link w:val="a3"/>
    <w:uiPriority w:val="99"/>
    <w:semiHidden/>
    <w:rsid w:val="00D35206"/>
  </w:style>
  <w:style w:type="paragraph" w:styleId="a4">
    <w:name w:val="List Paragraph"/>
    <w:basedOn w:val="a"/>
    <w:uiPriority w:val="34"/>
    <w:qFormat/>
    <w:rsid w:val="00E7772B"/>
    <w:pPr>
      <w:ind w:firstLineChars="200" w:firstLine="420"/>
    </w:pPr>
  </w:style>
  <w:style w:type="character" w:customStyle="1" w:styleId="1Char">
    <w:name w:val="标题 1 Char"/>
    <w:basedOn w:val="a0"/>
    <w:link w:val="1"/>
    <w:uiPriority w:val="9"/>
    <w:rsid w:val="004877EE"/>
    <w:rPr>
      <w:b/>
      <w:bCs/>
      <w:kern w:val="44"/>
      <w:sz w:val="44"/>
      <w:szCs w:val="44"/>
    </w:rPr>
  </w:style>
  <w:style w:type="character" w:customStyle="1" w:styleId="2Char">
    <w:name w:val="标题 2 Char"/>
    <w:basedOn w:val="a0"/>
    <w:link w:val="2"/>
    <w:uiPriority w:val="9"/>
    <w:rsid w:val="0019699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C54D9"/>
    <w:rPr>
      <w:b/>
      <w:bCs/>
      <w:sz w:val="32"/>
      <w:szCs w:val="32"/>
    </w:rPr>
  </w:style>
  <w:style w:type="paragraph" w:styleId="a5">
    <w:name w:val="header"/>
    <w:basedOn w:val="a"/>
    <w:link w:val="Char0"/>
    <w:uiPriority w:val="99"/>
    <w:unhideWhenUsed/>
    <w:rsid w:val="00C01A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1A22"/>
    <w:rPr>
      <w:sz w:val="18"/>
      <w:szCs w:val="18"/>
    </w:rPr>
  </w:style>
  <w:style w:type="paragraph" w:styleId="a6">
    <w:name w:val="footer"/>
    <w:basedOn w:val="a"/>
    <w:link w:val="Char1"/>
    <w:uiPriority w:val="99"/>
    <w:unhideWhenUsed/>
    <w:rsid w:val="00C01A22"/>
    <w:pPr>
      <w:tabs>
        <w:tab w:val="center" w:pos="4153"/>
        <w:tab w:val="right" w:pos="8306"/>
      </w:tabs>
      <w:snapToGrid w:val="0"/>
      <w:jc w:val="left"/>
    </w:pPr>
    <w:rPr>
      <w:sz w:val="18"/>
      <w:szCs w:val="18"/>
    </w:rPr>
  </w:style>
  <w:style w:type="character" w:customStyle="1" w:styleId="Char1">
    <w:name w:val="页脚 Char"/>
    <w:basedOn w:val="a0"/>
    <w:link w:val="a6"/>
    <w:uiPriority w:val="99"/>
    <w:rsid w:val="00C01A22"/>
    <w:rPr>
      <w:sz w:val="18"/>
      <w:szCs w:val="18"/>
    </w:rPr>
  </w:style>
  <w:style w:type="paragraph" w:styleId="a7">
    <w:name w:val="Balloon Text"/>
    <w:basedOn w:val="a"/>
    <w:link w:val="Char2"/>
    <w:uiPriority w:val="99"/>
    <w:semiHidden/>
    <w:unhideWhenUsed/>
    <w:rsid w:val="00CC64AB"/>
    <w:rPr>
      <w:sz w:val="18"/>
      <w:szCs w:val="18"/>
    </w:rPr>
  </w:style>
  <w:style w:type="character" w:customStyle="1" w:styleId="Char2">
    <w:name w:val="批注框文本 Char"/>
    <w:basedOn w:val="a0"/>
    <w:link w:val="a7"/>
    <w:uiPriority w:val="99"/>
    <w:semiHidden/>
    <w:rsid w:val="00CC64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877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69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C54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35206"/>
    <w:pPr>
      <w:ind w:leftChars="2500" w:left="100"/>
    </w:pPr>
  </w:style>
  <w:style w:type="character" w:customStyle="1" w:styleId="Char">
    <w:name w:val="日期 Char"/>
    <w:basedOn w:val="a0"/>
    <w:link w:val="a3"/>
    <w:uiPriority w:val="99"/>
    <w:semiHidden/>
    <w:rsid w:val="00D35206"/>
  </w:style>
  <w:style w:type="paragraph" w:styleId="a4">
    <w:name w:val="List Paragraph"/>
    <w:basedOn w:val="a"/>
    <w:uiPriority w:val="34"/>
    <w:qFormat/>
    <w:rsid w:val="00E7772B"/>
    <w:pPr>
      <w:ind w:firstLineChars="200" w:firstLine="420"/>
    </w:pPr>
  </w:style>
  <w:style w:type="character" w:customStyle="1" w:styleId="1Char">
    <w:name w:val="标题 1 Char"/>
    <w:basedOn w:val="a0"/>
    <w:link w:val="1"/>
    <w:uiPriority w:val="9"/>
    <w:rsid w:val="004877EE"/>
    <w:rPr>
      <w:b/>
      <w:bCs/>
      <w:kern w:val="44"/>
      <w:sz w:val="44"/>
      <w:szCs w:val="44"/>
    </w:rPr>
  </w:style>
  <w:style w:type="character" w:customStyle="1" w:styleId="2Char">
    <w:name w:val="标题 2 Char"/>
    <w:basedOn w:val="a0"/>
    <w:link w:val="2"/>
    <w:uiPriority w:val="9"/>
    <w:rsid w:val="0019699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C54D9"/>
    <w:rPr>
      <w:b/>
      <w:bCs/>
      <w:sz w:val="32"/>
      <w:szCs w:val="32"/>
    </w:rPr>
  </w:style>
  <w:style w:type="paragraph" w:styleId="a5">
    <w:name w:val="header"/>
    <w:basedOn w:val="a"/>
    <w:link w:val="Char0"/>
    <w:uiPriority w:val="99"/>
    <w:unhideWhenUsed/>
    <w:rsid w:val="00C01A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1A22"/>
    <w:rPr>
      <w:sz w:val="18"/>
      <w:szCs w:val="18"/>
    </w:rPr>
  </w:style>
  <w:style w:type="paragraph" w:styleId="a6">
    <w:name w:val="footer"/>
    <w:basedOn w:val="a"/>
    <w:link w:val="Char1"/>
    <w:uiPriority w:val="99"/>
    <w:unhideWhenUsed/>
    <w:rsid w:val="00C01A22"/>
    <w:pPr>
      <w:tabs>
        <w:tab w:val="center" w:pos="4153"/>
        <w:tab w:val="right" w:pos="8306"/>
      </w:tabs>
      <w:snapToGrid w:val="0"/>
      <w:jc w:val="left"/>
    </w:pPr>
    <w:rPr>
      <w:sz w:val="18"/>
      <w:szCs w:val="18"/>
    </w:rPr>
  </w:style>
  <w:style w:type="character" w:customStyle="1" w:styleId="Char1">
    <w:name w:val="页脚 Char"/>
    <w:basedOn w:val="a0"/>
    <w:link w:val="a6"/>
    <w:uiPriority w:val="99"/>
    <w:rsid w:val="00C01A22"/>
    <w:rPr>
      <w:sz w:val="18"/>
      <w:szCs w:val="18"/>
    </w:rPr>
  </w:style>
  <w:style w:type="paragraph" w:styleId="a7">
    <w:name w:val="Balloon Text"/>
    <w:basedOn w:val="a"/>
    <w:link w:val="Char2"/>
    <w:uiPriority w:val="99"/>
    <w:semiHidden/>
    <w:unhideWhenUsed/>
    <w:rsid w:val="00CC64AB"/>
    <w:rPr>
      <w:sz w:val="18"/>
      <w:szCs w:val="18"/>
    </w:rPr>
  </w:style>
  <w:style w:type="character" w:customStyle="1" w:styleId="Char2">
    <w:name w:val="批注框文本 Char"/>
    <w:basedOn w:val="a0"/>
    <w:link w:val="a7"/>
    <w:uiPriority w:val="99"/>
    <w:semiHidden/>
    <w:rsid w:val="00CC6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0207">
      <w:bodyDiv w:val="1"/>
      <w:marLeft w:val="0"/>
      <w:marRight w:val="0"/>
      <w:marTop w:val="0"/>
      <w:marBottom w:val="0"/>
      <w:divBdr>
        <w:top w:val="none" w:sz="0" w:space="0" w:color="auto"/>
        <w:left w:val="none" w:sz="0" w:space="0" w:color="auto"/>
        <w:bottom w:val="none" w:sz="0" w:space="0" w:color="auto"/>
        <w:right w:val="none" w:sz="0" w:space="0" w:color="auto"/>
      </w:divBdr>
    </w:div>
    <w:div w:id="1328480867">
      <w:bodyDiv w:val="1"/>
      <w:marLeft w:val="0"/>
      <w:marRight w:val="0"/>
      <w:marTop w:val="0"/>
      <w:marBottom w:val="0"/>
      <w:divBdr>
        <w:top w:val="none" w:sz="0" w:space="0" w:color="auto"/>
        <w:left w:val="none" w:sz="0" w:space="0" w:color="auto"/>
        <w:bottom w:val="none" w:sz="0" w:space="0" w:color="auto"/>
        <w:right w:val="none" w:sz="0" w:space="0" w:color="auto"/>
      </w:divBdr>
    </w:div>
    <w:div w:id="15190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522E-4339-44DC-814F-34199493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514</Words>
  <Characters>2936</Characters>
  <Application>Microsoft Office Word</Application>
  <DocSecurity>0</DocSecurity>
  <Lines>24</Lines>
  <Paragraphs>6</Paragraphs>
  <ScaleCrop>false</ScaleCrop>
  <Company>微软中国</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11</cp:revision>
  <cp:lastPrinted>2016-07-25T09:01:00Z</cp:lastPrinted>
  <dcterms:created xsi:type="dcterms:W3CDTF">2017-02-04T23:45:00Z</dcterms:created>
  <dcterms:modified xsi:type="dcterms:W3CDTF">2017-02-04T23:57:00Z</dcterms:modified>
</cp:coreProperties>
</file>